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7C1DA2" w:rsidTr="00E3785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C1DA2" w:rsidRDefault="00175144">
            <w:pPr>
              <w:pStyle w:val="ConsPlusNormal0"/>
              <w:outlineLvl w:val="0"/>
            </w:pPr>
            <w:r>
              <w:t>27 апреля 2007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C1DA2" w:rsidRDefault="00175144">
            <w:pPr>
              <w:pStyle w:val="ConsPlusNormal0"/>
              <w:jc w:val="right"/>
              <w:outlineLvl w:val="0"/>
            </w:pPr>
            <w:r>
              <w:t>N 305-ОЗ</w:t>
            </w:r>
          </w:p>
        </w:tc>
      </w:tr>
    </w:tbl>
    <w:p w:rsidR="007C1DA2" w:rsidRDefault="007C1D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jc w:val="center"/>
      </w:pPr>
      <w:r>
        <w:t>КАЛУЖСКАЯ ОБЛАСТЬ</w:t>
      </w:r>
    </w:p>
    <w:p w:rsidR="007C1DA2" w:rsidRDefault="007C1DA2">
      <w:pPr>
        <w:pStyle w:val="ConsPlusTitle0"/>
        <w:jc w:val="center"/>
      </w:pPr>
    </w:p>
    <w:p w:rsidR="007C1DA2" w:rsidRDefault="00175144">
      <w:pPr>
        <w:pStyle w:val="ConsPlusTitle0"/>
        <w:jc w:val="center"/>
      </w:pPr>
      <w:r>
        <w:t>ЗАКОН</w:t>
      </w:r>
    </w:p>
    <w:p w:rsidR="007C1DA2" w:rsidRDefault="007C1DA2">
      <w:pPr>
        <w:pStyle w:val="ConsPlusTitle0"/>
        <w:jc w:val="center"/>
      </w:pPr>
    </w:p>
    <w:p w:rsidR="007C1DA2" w:rsidRDefault="00175144">
      <w:pPr>
        <w:pStyle w:val="ConsPlusTitle0"/>
        <w:jc w:val="center"/>
      </w:pPr>
      <w:r>
        <w:t>О ПРОТИВОДЕЙСТВИИ КОРРУПЦИИ В КАЛУЖСКОЙ ОБЛАСТИ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jc w:val="right"/>
      </w:pPr>
      <w:proofErr w:type="gramStart"/>
      <w:r>
        <w:t>Принят</w:t>
      </w:r>
      <w:proofErr w:type="gramEnd"/>
    </w:p>
    <w:p w:rsidR="007C1DA2" w:rsidRDefault="00175144">
      <w:pPr>
        <w:pStyle w:val="ConsPlusNormal0"/>
        <w:jc w:val="right"/>
      </w:pPr>
      <w:r>
        <w:t>Постановлением</w:t>
      </w:r>
    </w:p>
    <w:p w:rsidR="007C1DA2" w:rsidRDefault="00175144">
      <w:pPr>
        <w:pStyle w:val="ConsPlusNormal0"/>
        <w:jc w:val="right"/>
      </w:pPr>
      <w:r>
        <w:t>Законодательного Собрания Калужской области</w:t>
      </w:r>
    </w:p>
    <w:p w:rsidR="007C1DA2" w:rsidRDefault="00175144">
      <w:pPr>
        <w:pStyle w:val="ConsPlusNormal0"/>
        <w:jc w:val="right"/>
      </w:pPr>
      <w:r>
        <w:t>от 19 апреля 2007 г. N 673</w:t>
      </w:r>
    </w:p>
    <w:p w:rsidR="007C1DA2" w:rsidRDefault="007C1D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7C1D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A2" w:rsidRDefault="007C1D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A2" w:rsidRDefault="007C1D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1DA2" w:rsidRDefault="0017514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1DA2" w:rsidRDefault="00175144" w:rsidP="00E3785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Калужской области от 28.05.2009 </w:t>
            </w:r>
            <w:hyperlink r:id="rId7" w:tooltip="Закон Калужской области от 28.05.2009 N 546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1.05.2009 N 1319) {КонсультантПлюс}">
              <w:r>
                <w:rPr>
                  <w:color w:val="0000FF"/>
                </w:rPr>
                <w:t>N 546-ОЗ</w:t>
              </w:r>
            </w:hyperlink>
            <w:r>
              <w:rPr>
                <w:color w:val="392C69"/>
              </w:rPr>
              <w:t>,</w:t>
            </w:r>
            <w:r w:rsidR="00E37854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10.11.2009 </w:t>
            </w:r>
            <w:hyperlink r:id="rId8" w:tooltip="Закон Калужской области от 10.11.2009 N 588-ОЗ (ред. от 30.09.2013)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9.10.2009 N 1440) {Конс">
              <w:r>
                <w:rPr>
                  <w:color w:val="0000FF"/>
                </w:rPr>
                <w:t>N 588-ОЗ</w:t>
              </w:r>
            </w:hyperlink>
            <w:r>
              <w:rPr>
                <w:color w:val="392C69"/>
              </w:rPr>
              <w:t xml:space="preserve">, от 24.02.2012 </w:t>
            </w:r>
            <w:hyperlink r:id="rId9" w:tooltip="Закон Калужской области от 24.02.2012 N 259-ОЗ &quot;О внесении изменений в отдельные законодательные акты Калужской области в связи с совершенствованием государственного управления в области противодействия коррупции&quot; (принят постановлением Законодательного Собран">
              <w:r>
                <w:rPr>
                  <w:color w:val="0000FF"/>
                </w:rPr>
                <w:t>N 259-ОЗ</w:t>
              </w:r>
            </w:hyperlink>
            <w:r>
              <w:rPr>
                <w:color w:val="392C69"/>
              </w:rPr>
              <w:t>,</w:t>
            </w:r>
            <w:r w:rsidR="00E37854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30.09.2013 </w:t>
            </w:r>
            <w:hyperlink r:id="rId10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      <w:r>
                <w:rPr>
                  <w:color w:val="0000FF"/>
                </w:rPr>
                <w:t>N 477-ОЗ</w:t>
              </w:r>
            </w:hyperlink>
            <w:r>
              <w:rPr>
                <w:color w:val="392C69"/>
              </w:rPr>
              <w:t>, от 02.12.2021</w:t>
            </w:r>
            <w:proofErr w:type="gramEnd"/>
            <w:r>
              <w:rPr>
                <w:color w:val="392C69"/>
              </w:rPr>
              <w:t xml:space="preserve"> </w:t>
            </w:r>
            <w:hyperlink r:id="rId11" w:tooltip="Закон Калужской области от 02.12.2021 N 163-ОЗ &quot;О внесении изменений в отдельные законодательные акты Калужской области в сфере противодействия коррупции&quot; (принят постановлением Законодательного Собрания Калужской области от 25.11.2021 N 351) {КонсультантПлюс}">
              <w:r>
                <w:rPr>
                  <w:color w:val="0000FF"/>
                </w:rPr>
                <w:t>N 163-ОЗ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DA2" w:rsidRDefault="007C1DA2">
            <w:pPr>
              <w:pStyle w:val="ConsPlusNormal0"/>
            </w:pPr>
          </w:p>
        </w:tc>
      </w:tr>
    </w:tbl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 xml:space="preserve">Настоящий Закон в соответствии с Федеральным </w:t>
      </w:r>
      <w:hyperlink r:id="rId1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</w:t>
      </w:r>
      <w:r>
        <w:t>и коррупции" в целях защиты прав и свобод человека и гражданина, обеспечения законности, правопорядка и общественной безопасности определяет принципы, основные направления и формы противодействия коррупции в Калужской области.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 xml:space="preserve">Статья 1. Основные понятия, </w:t>
      </w:r>
      <w:r>
        <w:t>используемые в настоящем Законе</w:t>
      </w:r>
    </w:p>
    <w:p w:rsidR="007C1DA2" w:rsidRDefault="00175144">
      <w:pPr>
        <w:pStyle w:val="ConsPlusNormal0"/>
        <w:ind w:firstLine="540"/>
        <w:jc w:val="both"/>
      </w:pPr>
      <w:r>
        <w:t xml:space="preserve">(в ред. </w:t>
      </w:r>
      <w:hyperlink r:id="rId13" w:tooltip="Закон Калужской области от 10.11.2009 N 588-ОЗ (ред. от 30.09.2013)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9.10.2009 N 1440) {Конс">
        <w:r>
          <w:rPr>
            <w:color w:val="0000FF"/>
          </w:rPr>
          <w:t>Закона</w:t>
        </w:r>
      </w:hyperlink>
      <w:r>
        <w:t xml:space="preserve"> Калужской области от 10.11.2009 N 588-ОЗ)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Антикоррупционный мониторинг - наблюдение, анализ, оценка и прогноз действия</w:t>
      </w:r>
      <w:r>
        <w:t xml:space="preserve"> </w:t>
      </w:r>
      <w:proofErr w:type="spellStart"/>
      <w:r>
        <w:t>коррупциогенных</w:t>
      </w:r>
      <w:proofErr w:type="spellEnd"/>
      <w:r>
        <w:t xml:space="preserve"> факторов, а также эффективности мер по противодействию коррупции.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Иные понятия, используемые в настоящем Законе, применяются в том же значении, что и в Федеральном </w:t>
      </w:r>
      <w:hyperlink r:id="rId1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законе</w:t>
        </w:r>
      </w:hyperlink>
      <w:r>
        <w:t xml:space="preserve"> "О противодействии коррупции" и Федеральном </w:t>
      </w:r>
      <w:hyperlink r:id="rId1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законе</w:t>
        </w:r>
      </w:hyperlink>
      <w:r>
        <w:t xml:space="preserve"> "Об антикоррупц</w:t>
      </w:r>
      <w:r>
        <w:t>ионной экспертизе нормативных правовых актов и проектов нормативных правовых актов".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2. Правовая основа противодействия коррупции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proofErr w:type="gramStart"/>
      <w:r>
        <w:t xml:space="preserve">Правовую основу противодействия коррупции составляют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Федеральный </w:t>
      </w:r>
      <w:hyperlink r:id="rId1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</w:t>
        </w:r>
      </w:hyperlink>
      <w:r>
        <w:t xml:space="preserve"> "О противодействии коррупции", Федеральный </w:t>
      </w:r>
      <w:hyperlink r:id="rId18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</w:t>
        </w:r>
      </w:hyperlink>
      <w:r>
        <w:t xml:space="preserve"> "Об антикоррупционной эк</w:t>
      </w:r>
      <w:r>
        <w:t>спертизе нормативных правовых актов и проектов нормативных правовых актов"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</w:t>
      </w:r>
      <w:proofErr w:type="gramEnd"/>
      <w:r>
        <w:t xml:space="preserve"> ак</w:t>
      </w:r>
      <w:r>
        <w:t>ты иных федеральных органов государственной власти, настоящий Закон, иные нормативные правовые акты Калужской области и муниципальные правовые акты.</w:t>
      </w:r>
    </w:p>
    <w:p w:rsidR="007C1DA2" w:rsidRDefault="00175144">
      <w:pPr>
        <w:pStyle w:val="ConsPlusNormal0"/>
        <w:jc w:val="both"/>
      </w:pPr>
      <w:r>
        <w:t xml:space="preserve">(в ред. </w:t>
      </w:r>
      <w:hyperlink r:id="rId19" w:tooltip="Закон Калужской области от 10.11.2009 N 588-ОЗ (ред. от 30.09.2013)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9.10.2009 N 1440) {Конс">
        <w:r>
          <w:rPr>
            <w:color w:val="0000FF"/>
          </w:rPr>
          <w:t>Закона</w:t>
        </w:r>
      </w:hyperlink>
      <w:r>
        <w:t xml:space="preserve"> Калужской области от 10.11.2009 N 588-ОЗ)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3. Основные принципы противодействия коррупции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 xml:space="preserve">Противодействие коррупции осуществляется в соответствии с основными принципами, установленными Федеральным </w:t>
      </w:r>
      <w:hyperlink r:id="rId2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</w:t>
      </w:r>
      <w:r>
        <w:t>ии".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bookmarkStart w:id="0" w:name="P37"/>
      <w:bookmarkEnd w:id="0"/>
      <w:r>
        <w:lastRenderedPageBreak/>
        <w:t>Статья 4. Субъекты противодействия коррупции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1. Субъекты противодействия коррупции: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органы государственной власти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Губернатор Калужской области;</w:t>
      </w:r>
    </w:p>
    <w:p w:rsidR="007C1DA2" w:rsidRDefault="00175144">
      <w:pPr>
        <w:pStyle w:val="ConsPlusNormal0"/>
        <w:jc w:val="both"/>
      </w:pPr>
      <w:r>
        <w:t xml:space="preserve">(абзац введен </w:t>
      </w:r>
      <w:hyperlink r:id="rId21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<w:r>
          <w:rPr>
            <w:color w:val="0000FF"/>
          </w:rPr>
          <w:t>Законом</w:t>
        </w:r>
      </w:hyperlink>
      <w:r>
        <w:t xml:space="preserve"> Калужской области от 30.09.2013 N 477-ОЗ)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государственные органы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органы местного самоуправления;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институты гражданского общества, организации и физические лица, вовлечен</w:t>
      </w:r>
      <w:r>
        <w:t>ные в соответствии с законодательством в реализацию мер по противодействию коррупции.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2. Законодательное Собрание Калужской области: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1) принимает законы Калужской области и постановления Законодательного Собрания Калужской области в сфере противодействия к</w:t>
      </w:r>
      <w:r>
        <w:t>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2) разрабатывает и принимает планы противодействия коррупции в Законодательном Собрании Калужской области, содержащие меры по обеспечению противодействия коррупции, а также меры, направленные на правовое просвещение и создание стимулов к антикорр</w:t>
      </w:r>
      <w:r>
        <w:t>упционному поведению;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3) устанавливает порядок проведения антикоррупционной экспертизы проектов нормативных правовых актов, внесенных в установленном порядке в Законодательное Собрание Калужской области, а также нормативных правовых актов, принятых Законод</w:t>
      </w:r>
      <w:r>
        <w:t>ательным Собранием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4) создает Экспертный совет Законодательного Собрания Калужской области по противодействию коррупции (далее - Экспертный совет). Порядок деятельности, численный и персональный состав Экспертного совета утверждается Зак</w:t>
      </w:r>
      <w:r>
        <w:t>онодательным Собранием Калужской области;</w:t>
      </w:r>
    </w:p>
    <w:p w:rsidR="007C1DA2" w:rsidRDefault="00175144">
      <w:pPr>
        <w:pStyle w:val="ConsPlusNormal0"/>
        <w:jc w:val="both"/>
      </w:pPr>
      <w:r>
        <w:t xml:space="preserve">(в ред. </w:t>
      </w:r>
      <w:hyperlink r:id="rId22" w:tooltip="Закон Калужской области от 10.11.2009 N 588-ОЗ (ред. от 30.09.2013)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9.10.2009 N 1440) {Конс">
        <w:r>
          <w:rPr>
            <w:color w:val="0000FF"/>
          </w:rPr>
          <w:t>Закона</w:t>
        </w:r>
      </w:hyperlink>
      <w:r>
        <w:t xml:space="preserve"> Калужской области от 10.11.2009 N 588-ОЗ)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4.1) создает в порядке, установленном для образования постоянных комиссий Законодательного Собрания Калужской области, комиссию Законодательного Собрания Калужской области по контролю за достоверностью сведений о доходах, об имуществе и обязательствах имущ</w:t>
      </w:r>
      <w:r>
        <w:t>ественного характера, представляемых депутатами Законодательного Собрания Калужской области;</w:t>
      </w:r>
    </w:p>
    <w:p w:rsidR="007C1DA2" w:rsidRDefault="0017514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4.1 </w:t>
      </w:r>
      <w:proofErr w:type="gramStart"/>
      <w:r>
        <w:t>введен</w:t>
      </w:r>
      <w:proofErr w:type="gramEnd"/>
      <w:r>
        <w:t xml:space="preserve"> </w:t>
      </w:r>
      <w:hyperlink r:id="rId23" w:tooltip="Закон Калужской области от 24.02.2012 N 259-ОЗ &quot;О внесении изменений в отдельные законодательные акты Калужской области в связи с совершенствованием государственного управления в области противодействия коррупции&quot; (принят постановлением Законодательного Собран">
        <w:r>
          <w:rPr>
            <w:color w:val="0000FF"/>
          </w:rPr>
          <w:t>Законом</w:t>
        </w:r>
      </w:hyperlink>
      <w:r>
        <w:t xml:space="preserve"> Калужско</w:t>
      </w:r>
      <w:r>
        <w:t>й области от 24.02.2012 N 259-ОЗ)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5) осуществляет антикоррупционный мониторинг;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6) участвует в организации антикоррупционного образования и антикоррупционной пропаганды в соответствии с законодательством;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7) взаимодействует с субъектами противодействия кор</w:t>
      </w:r>
      <w:r>
        <w:t>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8) осуществляет иные полномочия, предусмотренные законодательством.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3. Правительство Калужской области: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lastRenderedPageBreak/>
        <w:t>1) осуществляет проведение государственной политики в сфере противодействия коррупции;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2) определяет уполномоченный орган исполнительной власти </w:t>
      </w:r>
      <w:r>
        <w:t>Калужской области в сфере противодействия коррупции (далее - уполномоченный орган);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3) утверждает порядок проведения антикоррупционной экспертизы нормативных правовых актов и их проектов, разработанных и принятых Губернатором Калужской области, Правительст</w:t>
      </w:r>
      <w:r>
        <w:t>вом Калужской области, иными органами исполнительной власти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4) взаимодействует с субъектами противодействия коррупции;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5) осуществляет иные полномочия в области противодействия коррупции в соответствии с законодательством.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4. Уполномочен</w:t>
      </w:r>
      <w:r>
        <w:t>ный орган исполнительной власти: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1) формирует план противодействия коррупции в органах исполнительной власти Калужской области;</w:t>
      </w:r>
    </w:p>
    <w:p w:rsidR="007C1DA2" w:rsidRDefault="0017514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24" w:tooltip="Закон Калужской области от 02.12.2021 N 163-ОЗ &quot;О внесении изменений в отдельные законодательные акты Калужской области в сфере противодействия коррупции&quot; (принят постановлением Законодательного Собрания Калужской области от 25.11.2021 N 351) {КонсультантПлюс}">
        <w:r>
          <w:rPr>
            <w:color w:val="0000FF"/>
          </w:rPr>
          <w:t>Закона</w:t>
        </w:r>
      </w:hyperlink>
      <w:r>
        <w:t xml:space="preserve"> Калужской области от 02.12.2021 N 163-ОЗ)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2) осуществляет антикоррупционную экспертизу нормативных правовых актов и их проектов, принятых и разработанных Губернатором Калужской области, Правительством Калужской области и иными орга</w:t>
      </w:r>
      <w:r>
        <w:t>нами исполнительной власти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3) утверждает методику ежегодного антикоррупционного мониторинга и организует его проведение;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4) осуществляет координацию деятельности в области </w:t>
      </w:r>
      <w:proofErr w:type="gramStart"/>
      <w:r>
        <w:t>противодействия коррупции органов исполнительной власти Калужской</w:t>
      </w:r>
      <w:r>
        <w:t xml:space="preserve"> области</w:t>
      </w:r>
      <w:proofErr w:type="gramEnd"/>
      <w:r>
        <w:t>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5) взаимодействует с субъектами противодействия коррупции;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6) осуществляет иные полномочия в области противодействия коррупции в соответствии с законодательством.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5. Иные органы исполнительной власти Калужской области: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1) участвуют в реализации м</w:t>
      </w:r>
      <w:r>
        <w:t>ер по противодействию коррупции в пределах своих полномочий;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2) формируют ведомственные планы противодействия коррупции в органах исполнительной власти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3) взаимодействуют с субъектами противодействия коррупции;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4) осуществляют иные полно</w:t>
      </w:r>
      <w:r>
        <w:t>мочия в области противодействия коррупции в соответствии с законодательством.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5.1. Губернатор Калужской области: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1) утверждает постановлением Губернатора Калужской области сформированный уполномоченным органом исполнительной власти план противодействия кор</w:t>
      </w:r>
      <w:r>
        <w:t>рупции в органах исполнительной власти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lastRenderedPageBreak/>
        <w:t>2) осуществляет иные полномочия в области противодействия коррупции в соответствии с законодательством.</w:t>
      </w:r>
    </w:p>
    <w:p w:rsidR="007C1DA2" w:rsidRDefault="00175144">
      <w:pPr>
        <w:pStyle w:val="ConsPlusNormal0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25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<w:r>
          <w:rPr>
            <w:color w:val="0000FF"/>
          </w:rPr>
          <w:t>Законом</w:t>
        </w:r>
      </w:hyperlink>
      <w:r>
        <w:t xml:space="preserve"> Калужской области от 30.09.2013 N 477-ОЗ)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6. Государственные органы Калужской области: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1) в пределах своей компетенции разрабаты</w:t>
      </w:r>
      <w:r>
        <w:t>вают и принимают планы противодействия коррупции, содержащие меры по обеспечению противодействия коррупции, а также меры, направленные на правовое просвещение и создание стимулов к антикоррупционному поведению;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2) взаимодействуют с субъектами противодейств</w:t>
      </w:r>
      <w:r>
        <w:t>ия коррупции;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3) осуществляют иные полномочия, предусмотренные законодательством.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7. Органы местного самоуправления в пределах своей компетенции вправе: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1) разрабатывать и принимать планы противодействия коррупции, содержащие меры по обеспечению противодей</w:t>
      </w:r>
      <w:r>
        <w:t>ствия коррупции, а также меры, направленные на правовое просвещение и создание стимулов к антикоррупционному поведению;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2) утратил силу. - </w:t>
      </w:r>
      <w:hyperlink r:id="rId26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<w:r>
          <w:rPr>
            <w:color w:val="0000FF"/>
          </w:rPr>
          <w:t>Закон</w:t>
        </w:r>
      </w:hyperlink>
      <w:r>
        <w:t xml:space="preserve"> Калужской области от 30.09.2013 N 477-ОЗ;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3) устанавливать основания и порядок проведения антикоррупционной экспертизы муниципальных правовых актов и их проектов;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4) осуществлять антикоррупционный мониторинг на уровне муниципальных образований Калужской области;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5) участвовать в организации антикоррупционного образования и антикоррупционной пропаганды.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8. Институты гражданского общества, организации и физические лиц</w:t>
      </w:r>
      <w:r>
        <w:t>а участвуют в реализации мер по противодействию коррупции в соответствии с законодательством.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5. Профилактика коррупции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- абзац утратил силу. - </w:t>
      </w:r>
      <w:hyperlink r:id="rId27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<w:r>
          <w:rPr>
            <w:color w:val="0000FF"/>
          </w:rPr>
          <w:t>Закон</w:t>
        </w:r>
      </w:hyperlink>
      <w:r>
        <w:t xml:space="preserve"> Калужской области от 30.09.2013 N 477-ОЗ;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антикоррупционная экспертиза нормативных правовых актов Калужской области и их проектов, муниципальных право</w:t>
      </w:r>
      <w:r>
        <w:t>вых актов и их проектов;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планирование деятельности по противодействию коррупции;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антикоррупционный мониторинг;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антикоррупционное образование и пропаганда;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оказание государственной поддержки деятельности общественных объединений в целях противодейст</w:t>
      </w:r>
      <w:r>
        <w:t>вия коррупции в порядке, определенном законодательством;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формирование в обществе нетерпимости к коррупционному поведению;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- предъявление в установленном законом порядке квалификационных требований к </w:t>
      </w:r>
      <w:r>
        <w:lastRenderedPageBreak/>
        <w:t>гражданам, претендующим на замещение государственных до</w:t>
      </w:r>
      <w:r>
        <w:t>лжностей Калужской области, должностей государственной гражданской службы Калужской области, выборных должностей в органах местного самоуправления, должностей муниципальной службы, а также проверка в установленном порядке сведений, представляемых указанным</w:t>
      </w:r>
      <w:r>
        <w:t>и гражданами;</w:t>
      </w:r>
    </w:p>
    <w:p w:rsidR="007C1DA2" w:rsidRDefault="00175144">
      <w:pPr>
        <w:pStyle w:val="ConsPlusNormal0"/>
        <w:spacing w:before="240"/>
        <w:ind w:firstLine="540"/>
        <w:jc w:val="both"/>
      </w:pPr>
      <w:proofErr w:type="gramStart"/>
      <w:r>
        <w:t>- внедрение в практику кадровой работы органов государственной власти Калужской области, государственных органов Калужской области, органов местного самоуправления правила, в соответствии с которым длительное, безупречное и эффективное исполнение государст</w:t>
      </w:r>
      <w:r>
        <w:t>венным или муниципальным служащим своих должностных обязанностей в обязательном порядке учитывается при назначении его на вышестоящую должность, присвоении ему звания, классного чина или при его поощрении;</w:t>
      </w:r>
      <w:proofErr w:type="gramEnd"/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- принятие мер по предотвращению и урегулированию </w:t>
      </w:r>
      <w:r>
        <w:t>конфликта интересов на государственной и муниципальной службе;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- 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законодательства о противодействии коррупции;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иные меры, предусмотренные законодательством.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6. Борьба с ко</w:t>
      </w:r>
      <w:r>
        <w:t>ррупцией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Выявление, предупреждение, пресечение, раскрытие и расследование коррупционных правонарушений осуществляются в соответствии с законодательством.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 xml:space="preserve">Статья 7. Утратила силу. - </w:t>
      </w:r>
      <w:hyperlink r:id="rId28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<w:r>
          <w:rPr>
            <w:color w:val="0000FF"/>
          </w:rPr>
          <w:t>Закон</w:t>
        </w:r>
      </w:hyperlink>
      <w:r>
        <w:t xml:space="preserve"> Калужской области от 30.09.2013 N 477-ОЗ.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8. Антикоррупционная экспертиза нормативных правовых актов Калужской области, проектов нормативных правовых актов Калужской области</w:t>
      </w:r>
    </w:p>
    <w:p w:rsidR="007C1DA2" w:rsidRDefault="00175144">
      <w:pPr>
        <w:pStyle w:val="ConsPlusNormal0"/>
        <w:ind w:firstLine="540"/>
        <w:jc w:val="both"/>
      </w:pPr>
      <w:r>
        <w:t xml:space="preserve">(в ред. </w:t>
      </w:r>
      <w:hyperlink r:id="rId29" w:tooltip="Закон Калужской области от 10.11.2009 N 588-ОЗ (ред. от 30.09.2013)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9.10.2009 N 1440) {Конс">
        <w:r>
          <w:rPr>
            <w:color w:val="0000FF"/>
          </w:rPr>
          <w:t>Закона</w:t>
        </w:r>
      </w:hyperlink>
      <w:r>
        <w:t xml:space="preserve"> Калужской области от 10.11.2009 N 588-ОЗ)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1. Антикоррупционная экспертиза проектов нормативных правовых актов, внесенных в уст</w:t>
      </w:r>
      <w:r>
        <w:t xml:space="preserve">ановленном порядке в Законодательное Собрание Калужской области, а также нормативных правовых актов, принятых Законодательным Собранием Калужской области, проводится в соответствии с Федеральным </w:t>
      </w:r>
      <w:hyperlink r:id="rId30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"Об антикоррупционной экспер</w:t>
      </w:r>
      <w:r>
        <w:t>тизе нормативных правовых актов и проектов нормативных правовых актов" в порядке, установленном Законодательным Собранием Калужской области.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2. Антикоррупционная экспертиза нормативных правовых актов, их проектов, принятых, разработанных Губернатором Калуж</w:t>
      </w:r>
      <w:r>
        <w:t xml:space="preserve">ской области, Правительством Калужской области, иными органами исполнительной власти Калужской области, проводится уполномоченным органом в соответствии с Федеральным </w:t>
      </w:r>
      <w:hyperlink r:id="rId31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</w:t>
      </w:r>
      <w:r>
        <w:t>тов и проектов нормативных правовых актов" в порядке, установленном Правительством Калужской области.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9. Оформление результатов антикоррупционной экспертизы</w:t>
      </w:r>
    </w:p>
    <w:p w:rsidR="007C1DA2" w:rsidRDefault="00175144">
      <w:pPr>
        <w:pStyle w:val="ConsPlusNormal0"/>
        <w:ind w:firstLine="540"/>
        <w:jc w:val="both"/>
      </w:pPr>
      <w:r>
        <w:t xml:space="preserve">(в ред. </w:t>
      </w:r>
      <w:hyperlink r:id="rId32" w:tooltip="Закон Калужской области от 10.11.2009 N 588-ОЗ (ред. от 30.09.2013)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9.10.2009 N 1440) {Конс">
        <w:r>
          <w:rPr>
            <w:color w:val="0000FF"/>
          </w:rPr>
          <w:t>Закона</w:t>
        </w:r>
      </w:hyperlink>
      <w:r>
        <w:t xml:space="preserve"> Калужской области от 10.11.2009 N 588-ОЗ)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1. По результатам антикоррупционной экспертизы составляется экспертное заключение, в котором должны быть отражены: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1) наличие (отсутствие) в нормативном пра</w:t>
      </w:r>
      <w:r>
        <w:t xml:space="preserve">вовом акте Калужской области или его проекте </w:t>
      </w:r>
      <w:proofErr w:type="spellStart"/>
      <w:r>
        <w:t>коррупциогенных</w:t>
      </w:r>
      <w:proofErr w:type="spellEnd"/>
      <w:r>
        <w:t xml:space="preserve"> факторов, оценка степени их коррупционности;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lastRenderedPageBreak/>
        <w:t xml:space="preserve">2) рекомендации по устранению выявленных </w:t>
      </w:r>
      <w:proofErr w:type="spellStart"/>
      <w:r>
        <w:t>коррупциогенных</w:t>
      </w:r>
      <w:proofErr w:type="spellEnd"/>
      <w:r>
        <w:t xml:space="preserve"> факторов или нейтрализации вызываемых ими негативных последствий;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3) наличие в нормативном правовом акте Калужской области или его проекте превентивных антикоррупционных норм и рекомендации по их включению.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2. Экспертное заключение представляется разработчику проекта нормативного правового акта Калужской области, органу,</w:t>
      </w:r>
      <w:r>
        <w:t xml:space="preserve"> принявшему нормативный правовой акт Калужской области, и инициатору проведения антикоррупционной экспертизы.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3. </w:t>
      </w:r>
      <w:proofErr w:type="spellStart"/>
      <w:proofErr w:type="gramStart"/>
      <w:r>
        <w:t>Коррупциогенные</w:t>
      </w:r>
      <w:proofErr w:type="spellEnd"/>
      <w:r>
        <w:t xml:space="preserve"> факторы, выявленные при проведении антикоррупционной экспертизы проекта нормативного правового акта Калужской области, устраняю</w:t>
      </w:r>
      <w:r>
        <w:t>тся на стадии доработки проекта нормативного правового акта Калужской области его разработчиками.</w:t>
      </w:r>
      <w:proofErr w:type="gramEnd"/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4. В случае выявления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Калужской области, требующих внесения в них изменений, подготовка таких изменений осуществляется в порядке, установленном законодательством.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10. Антикоррупционный мониторин</w:t>
      </w:r>
      <w:r>
        <w:t>г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1. Антикоррупционный мониторинг проводится в целях: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своевременного приведения нормативных правовых актов Калужской области, муниципальных правовых актов в соответствие с требованиями законодательства;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- абзац утратил силу. - </w:t>
      </w:r>
      <w:hyperlink r:id="rId33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<w:r>
          <w:rPr>
            <w:color w:val="0000FF"/>
          </w:rPr>
          <w:t>Закон</w:t>
        </w:r>
      </w:hyperlink>
      <w:r>
        <w:t xml:space="preserve"> Калужской области от 30.09.2013 N 477-ОЗ;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- оценки эффективности мер противодействия коррупции.</w:t>
      </w:r>
    </w:p>
    <w:p w:rsidR="007C1DA2" w:rsidRDefault="00175144">
      <w:pPr>
        <w:pStyle w:val="ConsPlusNormal0"/>
        <w:jc w:val="both"/>
      </w:pPr>
      <w:r>
        <w:t xml:space="preserve">(в ред. </w:t>
      </w:r>
      <w:hyperlink r:id="rId34" w:tooltip="Закон Калужской области от 30.09.2013 N 477-ОЗ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19.09.2013 N 893) {КонсультантПлюс}">
        <w:r>
          <w:rPr>
            <w:color w:val="0000FF"/>
          </w:rPr>
          <w:t>Закона</w:t>
        </w:r>
      </w:hyperlink>
      <w:r>
        <w:t xml:space="preserve"> Калужской области от 30.09.2013 N 477-ОЗ)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2. Результаты антикоррупционного мониторинга являются основой для разработки проектов планов противодействия коррупции.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3. Органы местн</w:t>
      </w:r>
      <w:r>
        <w:t>ого самоуправления вправе осуществлять антикоррупционный мониторинг в порядке, определенном самими органами местного самоуправления.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11. Антикоррупционное образование и пропаганда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 xml:space="preserve">1. </w:t>
      </w:r>
      <w:proofErr w:type="gramStart"/>
      <w:r>
        <w:t>Антикоррупционное образование является целенаправленным процессо</w:t>
      </w:r>
      <w:r>
        <w:t>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соответствии с законодательством и реализуемых в образовательных учреждени</w:t>
      </w:r>
      <w:r>
        <w:t>ях для решения задач формирования антикоррупционного мировоззрения, повышения уровня правосознания и правовой культуры, а также подготовки и переподготовки специалистов соответствующей квалификации.</w:t>
      </w:r>
      <w:proofErr w:type="gramEnd"/>
    </w:p>
    <w:p w:rsidR="007C1DA2" w:rsidRDefault="00175144">
      <w:pPr>
        <w:pStyle w:val="ConsPlusNormal0"/>
        <w:spacing w:before="240"/>
        <w:ind w:firstLine="540"/>
        <w:jc w:val="both"/>
      </w:pPr>
      <w:r>
        <w:t>2. Организация антикоррупционного образования возлагается</w:t>
      </w:r>
      <w:r>
        <w:t xml:space="preserve"> на уполномоченный орган исполнительной власти Калужской области в сфере образования и осуществляется им во взаимодействии с субъектами противодействия коррупции на базе образовательных учреждений, находящихся в ведении Калужской области, муниципальных обр</w:t>
      </w:r>
      <w:r>
        <w:t>азовательных учреждений в соответствии с законодательством.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 xml:space="preserve">3. Антикоррупционная пропаганда представляет собой целенаправленную деятельность средств массовой информации в соответствии с законодательством, координируемую и </w:t>
      </w:r>
      <w:r>
        <w:lastRenderedPageBreak/>
        <w:t>стимулируемую системой государстве</w:t>
      </w:r>
      <w:r>
        <w:t>нных заказов, содержанием которой является просветительская работа в обществе по вопросам противостояния коррупции в любых ее проявлениях, воспитание гражданской ответственности, укрепление доверия к власти.</w:t>
      </w:r>
    </w:p>
    <w:p w:rsidR="007C1DA2" w:rsidRDefault="00175144">
      <w:pPr>
        <w:pStyle w:val="ConsPlusNormal0"/>
        <w:spacing w:before="240"/>
        <w:ind w:firstLine="540"/>
        <w:jc w:val="both"/>
      </w:pPr>
      <w:r>
        <w:t>4. Организация антикоррупционной пропаганды возл</w:t>
      </w:r>
      <w:r>
        <w:t xml:space="preserve">агается на субъекты противодействия коррупции, указанные в </w:t>
      </w:r>
      <w:hyperlink w:anchor="P37" w:tooltip="Статья 4. Субъекты противодействия коррупции">
        <w:r>
          <w:rPr>
            <w:color w:val="0000FF"/>
          </w:rPr>
          <w:t>статье 4</w:t>
        </w:r>
      </w:hyperlink>
      <w:r>
        <w:t xml:space="preserve"> настоящего Закона.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12. Оказание государственной поддержки формированию и деятельности общественных объед</w:t>
      </w:r>
      <w:r>
        <w:t>инений, создаваемых в целях противодействия коррупции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Государственная поддержка формированию и деятельности общественных объединений по противодействию коррупции осуществляется в соответствии с законодательством.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13. Координация деятельности в сфере противодействия коррупции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proofErr w:type="gramStart"/>
      <w:r>
        <w:t>В органах государственной власти Калужской области и государственных органах Калужской области правовыми актами их руководителей могут образовываться собственные специальные подразделен</w:t>
      </w:r>
      <w:r>
        <w:t>ия или определяться ответственные лица, наделенные функциями по предупреждению коррупционных правонарушений, которые взаимодействуют с комиссиями по соблюдению требований к служебному поведению государственных служащих и урегулированию конфликта интересов,</w:t>
      </w:r>
      <w:r>
        <w:t xml:space="preserve"> образованными в соответствии с Федеральным </w:t>
      </w:r>
      <w:hyperlink r:id="rId35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государственной гражданской службе Российской Федерации".</w:t>
      </w:r>
      <w:proofErr w:type="gramEnd"/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14. Финансовое обеспечение реализации мер по противодействию коррупции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 xml:space="preserve">Финансовое обеспечение реализации мер по противодействию </w:t>
      </w:r>
      <w:r>
        <w:t>коррупции осуществляется за счет средств областного бюджета.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ind w:firstLine="540"/>
        <w:jc w:val="both"/>
        <w:outlineLvl w:val="1"/>
      </w:pPr>
      <w:r>
        <w:t>Статья 15. Вступление в силу настоящего Закона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jc w:val="right"/>
      </w:pPr>
      <w:r>
        <w:t>Губернатор Калужской области</w:t>
      </w:r>
    </w:p>
    <w:p w:rsidR="007C1DA2" w:rsidRDefault="00175144">
      <w:pPr>
        <w:pStyle w:val="ConsPlusNormal0"/>
        <w:jc w:val="right"/>
      </w:pPr>
      <w:proofErr w:type="spellStart"/>
      <w:r>
        <w:t>А.Д.Артамонов</w:t>
      </w:r>
      <w:proofErr w:type="spellEnd"/>
    </w:p>
    <w:p w:rsidR="007C1DA2" w:rsidRDefault="00175144">
      <w:pPr>
        <w:pStyle w:val="ConsPlusNormal0"/>
      </w:pPr>
      <w:r>
        <w:t>г. Калуга</w:t>
      </w:r>
    </w:p>
    <w:p w:rsidR="007C1DA2" w:rsidRDefault="00175144">
      <w:pPr>
        <w:pStyle w:val="ConsPlusNormal0"/>
        <w:spacing w:before="240"/>
      </w:pPr>
      <w:r>
        <w:t>27 а</w:t>
      </w:r>
      <w:r>
        <w:t>преля 2007 г.</w:t>
      </w:r>
    </w:p>
    <w:p w:rsidR="007C1DA2" w:rsidRDefault="00175144">
      <w:pPr>
        <w:pStyle w:val="ConsPlusNormal0"/>
        <w:spacing w:before="240"/>
      </w:pPr>
      <w:r>
        <w:t>N 305-ОЗ</w:t>
      </w:r>
    </w:p>
    <w:p w:rsidR="007C1DA2" w:rsidRDefault="007C1DA2">
      <w:pPr>
        <w:pStyle w:val="ConsPlusNormal0"/>
        <w:jc w:val="both"/>
      </w:pPr>
    </w:p>
    <w:p w:rsidR="007C1DA2" w:rsidRDefault="007C1DA2">
      <w:pPr>
        <w:pStyle w:val="ConsPlusNormal0"/>
        <w:jc w:val="both"/>
      </w:pPr>
      <w:bookmarkStart w:id="1" w:name="_GoBack"/>
      <w:bookmarkEnd w:id="1"/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jc w:val="right"/>
        <w:outlineLvl w:val="0"/>
      </w:pPr>
      <w:r>
        <w:t>Приложение</w:t>
      </w:r>
    </w:p>
    <w:p w:rsidR="007C1DA2" w:rsidRDefault="00175144">
      <w:pPr>
        <w:pStyle w:val="ConsPlusNormal0"/>
        <w:jc w:val="right"/>
      </w:pPr>
      <w:r>
        <w:t>к Закону Калужской области</w:t>
      </w:r>
    </w:p>
    <w:p w:rsidR="007C1DA2" w:rsidRDefault="00175144">
      <w:pPr>
        <w:pStyle w:val="ConsPlusNormal0"/>
        <w:jc w:val="right"/>
      </w:pPr>
      <w:r>
        <w:t>от 27 апреля 2007 г. N 305-ОЗ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Title0"/>
        <w:jc w:val="center"/>
      </w:pPr>
      <w:r>
        <w:t>МЕТОДИКА</w:t>
      </w:r>
    </w:p>
    <w:p w:rsidR="007C1DA2" w:rsidRDefault="00175144">
      <w:pPr>
        <w:pStyle w:val="ConsPlusTitle0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</w:p>
    <w:p w:rsidR="007C1DA2" w:rsidRDefault="00175144">
      <w:pPr>
        <w:pStyle w:val="ConsPlusTitle0"/>
        <w:jc w:val="center"/>
      </w:pPr>
      <w:r>
        <w:t>ПРАВОВЫХ АКТОВ КАЛУЖСКОЙ ОБЛАСТИ И ИХ ПРОЕКТОВ</w:t>
      </w:r>
    </w:p>
    <w:p w:rsidR="007C1DA2" w:rsidRDefault="007C1DA2">
      <w:pPr>
        <w:pStyle w:val="ConsPlusNormal0"/>
        <w:jc w:val="both"/>
      </w:pPr>
    </w:p>
    <w:p w:rsidR="007C1DA2" w:rsidRDefault="00175144">
      <w:pPr>
        <w:pStyle w:val="ConsPlusNormal0"/>
        <w:ind w:firstLine="540"/>
        <w:jc w:val="both"/>
      </w:pPr>
      <w:r>
        <w:t xml:space="preserve">Утратила силу. - </w:t>
      </w:r>
      <w:hyperlink r:id="rId36" w:tooltip="Закон Калужской области от 10.11.2009 N 588-ОЗ (ред. от 30.09.2013) &quot;О внесении изменений в Закон Калужской области &quot;О противодействии коррупции в Калужской области&quot; (принят постановлением Законодательного Собрания Калужской области от 29.10.2009 N 1440) {Конс">
        <w:r>
          <w:rPr>
            <w:color w:val="0000FF"/>
          </w:rPr>
          <w:t>Закон</w:t>
        </w:r>
      </w:hyperlink>
      <w:r>
        <w:t xml:space="preserve"> Калужской области от 10.11.2009 N 588-ОЗ.</w:t>
      </w:r>
    </w:p>
    <w:sectPr w:rsidR="007C1DA2" w:rsidSect="00E37854"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44" w:rsidRDefault="00175144">
      <w:r>
        <w:separator/>
      </w:r>
    </w:p>
  </w:endnote>
  <w:endnote w:type="continuationSeparator" w:id="0">
    <w:p w:rsidR="00175144" w:rsidRDefault="0017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44" w:rsidRDefault="00175144">
      <w:r>
        <w:separator/>
      </w:r>
    </w:p>
  </w:footnote>
  <w:footnote w:type="continuationSeparator" w:id="0">
    <w:p w:rsidR="00175144" w:rsidRDefault="00175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DA2"/>
    <w:rsid w:val="00175144"/>
    <w:rsid w:val="007C1DA2"/>
    <w:rsid w:val="00E3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378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378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7854"/>
  </w:style>
  <w:style w:type="paragraph" w:styleId="a7">
    <w:name w:val="footer"/>
    <w:basedOn w:val="a"/>
    <w:link w:val="a8"/>
    <w:uiPriority w:val="99"/>
    <w:unhideWhenUsed/>
    <w:rsid w:val="00E378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7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67974&amp;date=16.01.2026&amp;dst=100008&amp;field=134" TargetMode="External"/><Relationship Id="rId13" Type="http://schemas.openxmlformats.org/officeDocument/2006/relationships/hyperlink" Target="https://login.consultant.ru/link/?req=doc&amp;base=RLAW037&amp;n=67974&amp;date=16.01.2026&amp;dst=100009&amp;field=134" TargetMode="External"/><Relationship Id="rId18" Type="http://schemas.openxmlformats.org/officeDocument/2006/relationships/hyperlink" Target="https://login.consultant.ru/link/?req=doc&amp;base=LAW&amp;n=487010&amp;date=16.01.2026" TargetMode="External"/><Relationship Id="rId26" Type="http://schemas.openxmlformats.org/officeDocument/2006/relationships/hyperlink" Target="https://login.consultant.ru/link/?req=doc&amp;base=RLAW037&amp;n=67953&amp;date=16.01.2026&amp;dst=100017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37&amp;n=67953&amp;date=16.01.2026&amp;dst=100010&amp;field=134" TargetMode="External"/><Relationship Id="rId34" Type="http://schemas.openxmlformats.org/officeDocument/2006/relationships/hyperlink" Target="https://login.consultant.ru/link/?req=doc&amp;base=RLAW037&amp;n=67953&amp;date=16.01.2026&amp;dst=100022&amp;field=134" TargetMode="External"/><Relationship Id="rId7" Type="http://schemas.openxmlformats.org/officeDocument/2006/relationships/hyperlink" Target="https://login.consultant.ru/link/?req=doc&amp;base=RLAW037&amp;n=29513&amp;date=16.01.2026&amp;dst=100008&amp;field=134" TargetMode="External"/><Relationship Id="rId12" Type="http://schemas.openxmlformats.org/officeDocument/2006/relationships/hyperlink" Target="https://login.consultant.ru/link/?req=doc&amp;base=LAW&amp;n=523306&amp;date=16.01.2026&amp;dst=100019&amp;field=134" TargetMode="External"/><Relationship Id="rId17" Type="http://schemas.openxmlformats.org/officeDocument/2006/relationships/hyperlink" Target="https://login.consultant.ru/link/?req=doc&amp;base=LAW&amp;n=523306&amp;date=16.01.2026" TargetMode="External"/><Relationship Id="rId25" Type="http://schemas.openxmlformats.org/officeDocument/2006/relationships/hyperlink" Target="https://login.consultant.ru/link/?req=doc&amp;base=RLAW037&amp;n=67953&amp;date=16.01.2026&amp;dst=100013&amp;field=134" TargetMode="External"/><Relationship Id="rId33" Type="http://schemas.openxmlformats.org/officeDocument/2006/relationships/hyperlink" Target="https://login.consultant.ru/link/?req=doc&amp;base=RLAW037&amp;n=67953&amp;date=16.01.2026&amp;dst=100021&amp;field=134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ate=16.01.2026" TargetMode="External"/><Relationship Id="rId20" Type="http://schemas.openxmlformats.org/officeDocument/2006/relationships/hyperlink" Target="https://login.consultant.ru/link/?req=doc&amp;base=LAW&amp;n=523306&amp;date=16.01.2026&amp;dst=100020&amp;field=134" TargetMode="External"/><Relationship Id="rId29" Type="http://schemas.openxmlformats.org/officeDocument/2006/relationships/hyperlink" Target="https://login.consultant.ru/link/?req=doc&amp;base=RLAW037&amp;n=67974&amp;date=16.01.2026&amp;dst=100015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45649&amp;date=16.01.2026&amp;dst=100015&amp;field=134" TargetMode="External"/><Relationship Id="rId24" Type="http://schemas.openxmlformats.org/officeDocument/2006/relationships/hyperlink" Target="https://login.consultant.ru/link/?req=doc&amp;base=RLAW037&amp;n=145649&amp;date=16.01.2026&amp;dst=100015&amp;field=134" TargetMode="External"/><Relationship Id="rId32" Type="http://schemas.openxmlformats.org/officeDocument/2006/relationships/hyperlink" Target="https://login.consultant.ru/link/?req=doc&amp;base=RLAW037&amp;n=67974&amp;date=16.01.2026&amp;dst=100019&amp;field=134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7010&amp;date=16.01.2026" TargetMode="External"/><Relationship Id="rId23" Type="http://schemas.openxmlformats.org/officeDocument/2006/relationships/hyperlink" Target="https://login.consultant.ru/link/?req=doc&amp;base=RLAW037&amp;n=50954&amp;date=16.01.2026&amp;dst=100008&amp;field=134" TargetMode="External"/><Relationship Id="rId28" Type="http://schemas.openxmlformats.org/officeDocument/2006/relationships/hyperlink" Target="https://login.consultant.ru/link/?req=doc&amp;base=RLAW037&amp;n=67953&amp;date=16.01.2026&amp;dst=100019&amp;field=134" TargetMode="External"/><Relationship Id="rId36" Type="http://schemas.openxmlformats.org/officeDocument/2006/relationships/hyperlink" Target="https://login.consultant.ru/link/?req=doc&amp;base=RLAW037&amp;n=67974&amp;date=16.01.2026&amp;dst=100029&amp;field=134" TargetMode="External"/><Relationship Id="rId10" Type="http://schemas.openxmlformats.org/officeDocument/2006/relationships/hyperlink" Target="https://login.consultant.ru/link/?req=doc&amp;base=RLAW037&amp;n=67953&amp;date=16.01.2026&amp;dst=100008&amp;field=134" TargetMode="External"/><Relationship Id="rId19" Type="http://schemas.openxmlformats.org/officeDocument/2006/relationships/hyperlink" Target="https://login.consultant.ru/link/?req=doc&amp;base=RLAW037&amp;n=67974&amp;date=16.01.2026&amp;dst=100013&amp;field=134" TargetMode="External"/><Relationship Id="rId31" Type="http://schemas.openxmlformats.org/officeDocument/2006/relationships/hyperlink" Target="https://login.consultant.ru/link/?req=doc&amp;base=LAW&amp;n=487010&amp;date=16.01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37&amp;n=50954&amp;date=16.01.2026&amp;dst=100008&amp;field=134" TargetMode="External"/><Relationship Id="rId14" Type="http://schemas.openxmlformats.org/officeDocument/2006/relationships/hyperlink" Target="https://login.consultant.ru/link/?req=doc&amp;base=LAW&amp;n=523306&amp;date=16.01.2026&amp;dst=100009&amp;field=134" TargetMode="External"/><Relationship Id="rId22" Type="http://schemas.openxmlformats.org/officeDocument/2006/relationships/hyperlink" Target="https://login.consultant.ru/link/?req=doc&amp;base=RLAW037&amp;n=67974&amp;date=16.01.2026&amp;dst=100014&amp;field=134" TargetMode="External"/><Relationship Id="rId27" Type="http://schemas.openxmlformats.org/officeDocument/2006/relationships/hyperlink" Target="https://login.consultant.ru/link/?req=doc&amp;base=RLAW037&amp;n=67953&amp;date=16.01.2026&amp;dst=100018&amp;field=134" TargetMode="External"/><Relationship Id="rId30" Type="http://schemas.openxmlformats.org/officeDocument/2006/relationships/hyperlink" Target="https://login.consultant.ru/link/?req=doc&amp;base=LAW&amp;n=487010&amp;date=16.01.2026" TargetMode="External"/><Relationship Id="rId35" Type="http://schemas.openxmlformats.org/officeDocument/2006/relationships/hyperlink" Target="https://login.consultant.ru/link/?req=doc&amp;base=LAW&amp;n=523293&amp;date=16.01.2026&amp;dst=10020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3978</Words>
  <Characters>22681</Characters>
  <Application>Microsoft Office Word</Application>
  <DocSecurity>0</DocSecurity>
  <Lines>189</Lines>
  <Paragraphs>53</Paragraphs>
  <ScaleCrop>false</ScaleCrop>
  <Company>КонсультантПлюс Версия 4025.00.30</Company>
  <LinksUpToDate>false</LinksUpToDate>
  <CharactersWithSpaces>26606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Калужской области от 27.04.2007 N 305-ОЗ
(ред. от 02.12.2021)
"О противодействии коррупции в Калужской области"
(принят постановлением Законодательного Собрания Калужской области от 19.04.2007 N 673)
(вместе с "Методикой проведения антикоррупционной экспертизы нормативных правовых актов Калужской области и их проектов")</dc:title>
  <cp:lastModifiedBy>ВетЛаб</cp:lastModifiedBy>
  <cp:revision>3</cp:revision>
  <dcterms:created xsi:type="dcterms:W3CDTF">2026-01-16T05:56:00Z</dcterms:created>
  <dcterms:modified xsi:type="dcterms:W3CDTF">2026-01-16T06:42:00Z</dcterms:modified>
</cp:coreProperties>
</file>