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367"/>
      </w:tblGrid>
      <w:tr w:rsidR="00000000" w:rsidRPr="00281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Pr="00281F6A" w:rsidRDefault="00DE7C13">
            <w:pPr>
              <w:pStyle w:val="ConsPlusTitlePage"/>
              <w:rPr>
                <w:rFonts w:eastAsiaTheme="minorEastAsia"/>
                <w:sz w:val="20"/>
                <w:szCs w:val="20"/>
              </w:rPr>
            </w:pPr>
            <w:r w:rsidRPr="00281F6A">
              <w:rPr>
                <w:rFonts w:eastAsiaTheme="minorEastAsia"/>
                <w:position w:val="-61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9.9pt;height:71.35pt">
                  <v:imagedata r:id="rId6" o:title=""/>
                </v:shape>
              </w:pict>
            </w:r>
          </w:p>
        </w:tc>
      </w:tr>
      <w:tr w:rsidR="00000000" w:rsidRPr="00281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281F6A" w:rsidRDefault="00281F6A">
            <w:pPr>
              <w:pStyle w:val="ConsPlusTitlePage"/>
              <w:jc w:val="center"/>
              <w:rPr>
                <w:rFonts w:eastAsiaTheme="minorEastAsia"/>
                <w:sz w:val="48"/>
                <w:szCs w:val="48"/>
              </w:rPr>
            </w:pPr>
            <w:r w:rsidRPr="00281F6A">
              <w:rPr>
                <w:rFonts w:eastAsiaTheme="minorEastAsia"/>
                <w:sz w:val="48"/>
                <w:szCs w:val="48"/>
              </w:rPr>
              <w:t>Указ Президента РФ от 16.08.2021 N 478</w:t>
            </w:r>
            <w:r w:rsidRPr="00281F6A">
              <w:rPr>
                <w:rFonts w:eastAsiaTheme="minorEastAsia"/>
                <w:sz w:val="48"/>
                <w:szCs w:val="48"/>
              </w:rPr>
              <w:br/>
            </w:r>
            <w:r w:rsidRPr="00281F6A">
              <w:rPr>
                <w:rFonts w:eastAsiaTheme="minorEastAsia"/>
                <w:sz w:val="48"/>
                <w:szCs w:val="48"/>
              </w:rPr>
              <w:t>"О Национальном плане противодействия коррупции на 2021 - 2024 годы"</w:t>
            </w:r>
          </w:p>
        </w:tc>
      </w:tr>
      <w:tr w:rsidR="00000000" w:rsidRPr="00281F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281F6A" w:rsidRDefault="00281F6A">
            <w:pPr>
              <w:pStyle w:val="ConsPlusTitlePage"/>
              <w:jc w:val="center"/>
              <w:rPr>
                <w:rFonts w:eastAsiaTheme="minorEastAsia"/>
                <w:sz w:val="28"/>
                <w:szCs w:val="28"/>
              </w:rPr>
            </w:pPr>
            <w:r w:rsidRPr="00281F6A">
              <w:rPr>
                <w:rFonts w:eastAsiaTheme="minorEastAsia"/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281F6A">
                <w:rPr>
                  <w:rFonts w:eastAsiaTheme="minorEastAsi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281F6A">
                <w:rPr>
                  <w:rFonts w:eastAsiaTheme="minorEastAsia"/>
                  <w:b/>
                  <w:bCs/>
                  <w:color w:val="0000FF"/>
                  <w:sz w:val="28"/>
                  <w:szCs w:val="28"/>
                </w:rPr>
                <w:br/>
              </w:r>
              <w:r w:rsidRPr="00281F6A">
                <w:rPr>
                  <w:rFonts w:eastAsiaTheme="minorEastAsia"/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 w:rsidRPr="00281F6A">
                <w:rPr>
                  <w:rFonts w:eastAsiaTheme="minorEastAsi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281F6A">
              <w:rPr>
                <w:rFonts w:eastAsiaTheme="minorEastAsia"/>
                <w:sz w:val="28"/>
                <w:szCs w:val="28"/>
              </w:rPr>
              <w:br/>
            </w:r>
            <w:r w:rsidRPr="00281F6A">
              <w:rPr>
                <w:rFonts w:eastAsiaTheme="minorEastAsia"/>
                <w:sz w:val="28"/>
                <w:szCs w:val="28"/>
              </w:rPr>
              <w:br/>
              <w:t>Дата сохранения: 26.10.2022</w:t>
            </w:r>
            <w:r w:rsidRPr="00281F6A">
              <w:rPr>
                <w:rFonts w:eastAsiaTheme="minorEastAsia"/>
                <w:sz w:val="28"/>
                <w:szCs w:val="28"/>
              </w:rPr>
              <w:br/>
              <w:t> </w:t>
            </w:r>
          </w:p>
        </w:tc>
      </w:tr>
    </w:tbl>
    <w:p w:rsidR="00000000" w:rsidRDefault="00281F6A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281F6A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000000" w:rsidRPr="00281F6A">
        <w:tc>
          <w:tcPr>
            <w:tcW w:w="5103" w:type="dxa"/>
          </w:tcPr>
          <w:p w:rsidR="00000000" w:rsidRPr="00281F6A" w:rsidRDefault="00281F6A">
            <w:pPr>
              <w:pStyle w:val="ConsPlusNormal"/>
              <w:outlineLvl w:val="0"/>
              <w:rPr>
                <w:rFonts w:eastAsiaTheme="minorEastAsia"/>
              </w:rPr>
            </w:pPr>
            <w:r w:rsidRPr="00281F6A">
              <w:rPr>
                <w:rFonts w:eastAsiaTheme="minorEastAsia"/>
              </w:rPr>
              <w:t>16 августа 2021 года</w:t>
            </w:r>
          </w:p>
        </w:tc>
        <w:tc>
          <w:tcPr>
            <w:tcW w:w="5103" w:type="dxa"/>
          </w:tcPr>
          <w:p w:rsidR="00000000" w:rsidRPr="00281F6A" w:rsidRDefault="00281F6A">
            <w:pPr>
              <w:pStyle w:val="ConsPlusNormal"/>
              <w:jc w:val="right"/>
              <w:outlineLvl w:val="0"/>
              <w:rPr>
                <w:rFonts w:eastAsiaTheme="minorEastAsia"/>
              </w:rPr>
            </w:pPr>
            <w:r w:rsidRPr="00281F6A">
              <w:rPr>
                <w:rFonts w:eastAsiaTheme="minorEastAsia"/>
              </w:rPr>
              <w:t>N 478</w:t>
            </w:r>
          </w:p>
        </w:tc>
      </w:tr>
    </w:tbl>
    <w:p w:rsidR="00000000" w:rsidRDefault="00281F6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281F6A">
      <w:pPr>
        <w:pStyle w:val="ConsPlusNormal"/>
        <w:jc w:val="both"/>
      </w:pPr>
    </w:p>
    <w:p w:rsidR="00000000" w:rsidRDefault="00281F6A">
      <w:pPr>
        <w:pStyle w:val="ConsPlusTitle"/>
        <w:jc w:val="center"/>
      </w:pPr>
      <w:r>
        <w:t>УКАЗ</w:t>
      </w:r>
    </w:p>
    <w:p w:rsidR="00000000" w:rsidRDefault="00281F6A">
      <w:pPr>
        <w:pStyle w:val="ConsPlusTitle"/>
        <w:jc w:val="center"/>
      </w:pPr>
    </w:p>
    <w:p w:rsidR="00000000" w:rsidRDefault="00281F6A">
      <w:pPr>
        <w:pStyle w:val="ConsPlusTitle"/>
        <w:jc w:val="center"/>
      </w:pPr>
      <w:r>
        <w:t>ПРЕЗИДЕНТА РОССИЙСКОЙ ФЕДЕРАЦИИ</w:t>
      </w:r>
    </w:p>
    <w:p w:rsidR="00000000" w:rsidRDefault="00281F6A">
      <w:pPr>
        <w:pStyle w:val="ConsPlusTitle"/>
        <w:jc w:val="center"/>
      </w:pPr>
    </w:p>
    <w:p w:rsidR="00000000" w:rsidRDefault="00281F6A">
      <w:pPr>
        <w:pStyle w:val="ConsPlusTitle"/>
        <w:jc w:val="center"/>
      </w:pPr>
      <w:r>
        <w:t>О НАЦИОНАЛЬНОМ ПЛАНЕ</w:t>
      </w:r>
    </w:p>
    <w:p w:rsidR="00000000" w:rsidRDefault="00281F6A">
      <w:pPr>
        <w:pStyle w:val="ConsPlusTitle"/>
        <w:jc w:val="center"/>
      </w:pPr>
      <w:r>
        <w:t>ПРОТИВОДЕЙСТВИЯ КОРРУПЦИИ НА 2021 - 2024 ГОДЫ</w:t>
      </w:r>
    </w:p>
    <w:p w:rsidR="00000000" w:rsidRDefault="00281F6A">
      <w:pPr>
        <w:pStyle w:val="ConsPlusNormal"/>
        <w:jc w:val="both"/>
      </w:pPr>
    </w:p>
    <w:p w:rsidR="00000000" w:rsidRDefault="00281F6A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пунктом 1 части 1 статьи 5</w:t>
        </w:r>
      </w:hyperlink>
      <w:r>
        <w:t xml:space="preserve"> Ф</w:t>
      </w:r>
      <w:r>
        <w:t>едерального закона от 25 декабря 2008 г. N 273-ФЗ "О противодействии коррупции" постановляю: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 xml:space="preserve">1. Утвердить прилагаемый Национальный </w:t>
      </w:r>
      <w:hyperlink w:anchor="Par54" w:tooltip="НАЦИОНАЛЬНЫЙ ПЛАН" w:history="1">
        <w:r>
          <w:rPr>
            <w:color w:val="0000FF"/>
          </w:rPr>
          <w:t>план</w:t>
        </w:r>
      </w:hyperlink>
      <w:r>
        <w:t xml:space="preserve"> противодействия коррупции на 2021 - 2024 годы.</w:t>
      </w:r>
    </w:p>
    <w:p w:rsidR="00000000" w:rsidRDefault="00281F6A">
      <w:pPr>
        <w:pStyle w:val="ConsPlusNormal"/>
        <w:spacing w:before="240"/>
        <w:ind w:firstLine="540"/>
        <w:jc w:val="both"/>
      </w:pPr>
      <w:bookmarkStart w:id="0" w:name="Par13"/>
      <w:bookmarkEnd w:id="0"/>
      <w:r>
        <w:t>2. Руководителям ф</w:t>
      </w:r>
      <w:r>
        <w:t xml:space="preserve">едеральных органов исполнительной власти обеспечить в соответствии с Национальным </w:t>
      </w:r>
      <w:hyperlink w:anchor="Par54" w:tooltip="НАЦИОНАЛЬНЫЙ ПЛАН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2021 - 2024 годы, утвержденным настоящим Указом (далее - Национальный план), реализацию преду</w:t>
      </w:r>
      <w:r>
        <w:t>смотренных им мероприятий и внесение до 1 октября 2021 г. соответствующих изменений в планы противодействия коррупции федеральных органов исполнительной власти.</w:t>
      </w:r>
    </w:p>
    <w:p w:rsidR="00000000" w:rsidRDefault="00281F6A">
      <w:pPr>
        <w:pStyle w:val="ConsPlusNormal"/>
        <w:spacing w:before="240"/>
        <w:ind w:firstLine="540"/>
        <w:jc w:val="both"/>
      </w:pPr>
      <w:bookmarkStart w:id="1" w:name="Par14"/>
      <w:bookmarkEnd w:id="1"/>
      <w:r>
        <w:t>3. Рекомендовать: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а) Совету Федерации Федерального Собрания Российской Федерации, Гос</w:t>
      </w:r>
      <w:r>
        <w:t>ударственной Думе Федерального Собрания Российской Федерации, Конституционному Суду Российской Федерации, Верховному Суду Российской Федерации, Судебному департаменту при Верховном Суде Российской Федерации, Генеральной прокуратуре Российской Федерации, Це</w:t>
      </w:r>
      <w:r>
        <w:t>нтральной избирательной комиссии Российской Федерации, Счетной палате Российской Федерации, Центральному банку Российской Федерации, Следственному комитету Российской Федерации, Уполномоченному по правам человека в Российской Федерации, уполномоченным по п</w:t>
      </w:r>
      <w:r>
        <w:t xml:space="preserve">равам потребителей финансовых услуг обеспечить в соответствии с Национальным </w:t>
      </w:r>
      <w:hyperlink w:anchor="Par54" w:tooltip="НАЦИОНАЛЬНЫЙ ПЛАН" w:history="1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свои планы противодействия коррупции;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б) высшим должностным ли</w:t>
      </w:r>
      <w:r>
        <w:t>цам (руководителям высших исполнительных органов государственной власти) субъектов Российской Федерации, органам государственной власти субъектов Российской Федерации и иным государственным органам субъектов Российской Федерации, органам местного самоуправ</w:t>
      </w:r>
      <w:r>
        <w:t xml:space="preserve">ления обеспечить в соответствии с Национальным </w:t>
      </w:r>
      <w:hyperlink w:anchor="Par54" w:tooltip="НАЦИОНАЛЬНЫЙ ПЛАН" w:history="1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региональные антикоррупционные программы и антикоррупционные программы (планы противодействи</w:t>
      </w:r>
      <w:r>
        <w:t>я коррупции) органов государственной власти субъектов Российской Федерации, иных государственных органов субъектов Российской Федерации и органов местного самоуправления.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 xml:space="preserve">4. Доклады о результатах исполнения </w:t>
      </w:r>
      <w:hyperlink w:anchor="Par13" w:tooltip="2. Руководителям федеральных органов исполнительной власти обеспечить в соответствии с Национальным планом противодействия коррупции на 2021 - 2024 годы, утвержденным настоящим Указом (далее - Национальный план), реализацию предусмотренных им мероприятий и внесение до 1 октября 2021 г. соответствующих изменений в планы противодействия коррупции федеральных органов исполнительной власти." w:history="1">
        <w:r>
          <w:rPr>
            <w:color w:val="0000FF"/>
          </w:rPr>
          <w:t>пунктов 2</w:t>
        </w:r>
      </w:hyperlink>
      <w:r>
        <w:t xml:space="preserve"> и </w:t>
      </w:r>
      <w:hyperlink w:anchor="Par14" w:tooltip="3. Рекомендовать:" w:history="1">
        <w:r>
          <w:rPr>
            <w:color w:val="0000FF"/>
          </w:rPr>
          <w:t>3</w:t>
        </w:r>
      </w:hyperlink>
      <w:r>
        <w:t xml:space="preserve"> настоящего Указа в части, касающейся внесения изменений в планы противодействия корру</w:t>
      </w:r>
      <w:r>
        <w:t xml:space="preserve">пции, региональные антикоррупционные программы и антикоррупционные программы (планы противодействия коррупции), представить </w:t>
      </w:r>
      <w:r>
        <w:lastRenderedPageBreak/>
        <w:t>до 1 октября 2021 г.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 xml:space="preserve">5. Установить, что, если иное не предусмотрено Национальным </w:t>
      </w:r>
      <w:hyperlink w:anchor="Par54" w:tooltip="НАЦИОНАЛЬНЫЙ ПЛАН" w:history="1">
        <w:r>
          <w:rPr>
            <w:color w:val="0000FF"/>
          </w:rPr>
          <w:t>планом</w:t>
        </w:r>
      </w:hyperlink>
      <w:r>
        <w:t xml:space="preserve">, доклады о результатах исполнения настоящего Указа и выполнения Национального </w:t>
      </w:r>
      <w:hyperlink w:anchor="Par54" w:tooltip="НАЦИОНАЛЬНЫЙ ПЛАН" w:history="1">
        <w:r>
          <w:rPr>
            <w:color w:val="0000FF"/>
          </w:rPr>
          <w:t>плана</w:t>
        </w:r>
      </w:hyperlink>
      <w:r>
        <w:t xml:space="preserve"> (далее - доклады) представляются: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а) Правительством Российской Федерации, федеральными органами исполнительной власти, руковод</w:t>
      </w:r>
      <w:r>
        <w:t>ство деятельностью которых осуществляет Президент Российской Федерации, - Президенту Российской Федерации;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б) федеральными органами исполнительной власти, руководство деятельностью которых осуществляет Правительство Российской Федерации, государственными к</w:t>
      </w:r>
      <w:r>
        <w:t xml:space="preserve">орпорациями (компаниями), государственными внебюджетными фондами и публично-правовыми компаниями, организациями, созданными для выполнения задач, поставленных перед Правительством Российской Федерации, - в Правительство Российской Федерации для подготовки </w:t>
      </w:r>
      <w:r>
        <w:t xml:space="preserve">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ar54" w:tooltip="НАЦИОНАЛЬНЫЙ ПЛАН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в) иными федеральными государственными ор</w:t>
      </w:r>
      <w:r>
        <w:t>ганами и организациями - Президенту Российской Федерации;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г) высшими должностными лицами (руководителями высших исполнительных органов государственной власти) субъектов Российской Федерации - полномочным представителям Президента Российской Федерации в фед</w:t>
      </w:r>
      <w:r>
        <w:t xml:space="preserve">еральных округах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ar54" w:tooltip="НАЦИОНАЛЬНЫЙ ПЛАН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д) органа</w:t>
      </w:r>
      <w:r>
        <w:t>ми государственной власти субъектов Российской Федерации, иными государственными органами субъектов Российской Федерации и органами местного самоуправления - высшим должностным лицам (руководителям высших исполнительных органов государственной власти) субъ</w:t>
      </w:r>
      <w:r>
        <w:t xml:space="preserve">ектов Российской Федерации для подготовки сводных докладов.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</w:t>
      </w:r>
      <w:hyperlink w:anchor="Par54" w:tooltip="НАЦИОНАЛЬНЫЙ ПЛАН" w:history="1">
        <w:r>
          <w:rPr>
            <w:color w:val="0000FF"/>
          </w:rPr>
          <w:t>планом</w:t>
        </w:r>
      </w:hyperlink>
      <w:r>
        <w:t xml:space="preserve"> даты представления докладов. Полномочные представители Президента Российской Федерации в федеральных округах на основании сводных докладов высших должностных лиц (руководителей высших исполнительных органов государственной власти) субъ</w:t>
      </w:r>
      <w:r>
        <w:t xml:space="preserve">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</w:t>
      </w:r>
      <w:hyperlink w:anchor="Par54" w:tooltip="НАЦИОНАЛЬНЫЙ ПЛАН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е) организ</w:t>
      </w:r>
      <w:r>
        <w:t>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Президент Российской Федерации, - руководителям этих органов для подготовки сводных докладов. Сводные до</w:t>
      </w:r>
      <w:r>
        <w:t xml:space="preserve">клады представляются Президенту Российской Федерации в течение одного месяца с установленной Национальным </w:t>
      </w:r>
      <w:hyperlink w:anchor="Par54" w:tooltip="НАЦИОНАЛЬНЫЙ ПЛАН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ж) организациями, созданными для выполнения задач, поставленных перед</w:t>
      </w:r>
      <w:r>
        <w:t xml:space="preserve"> федеральными органами исполнительной власти, руководство деятельностью которых осуществляет </w:t>
      </w:r>
      <w:r>
        <w:lastRenderedPageBreak/>
        <w:t>Правительство Российской Федерации, - руководителям этих органов для подготовки сводных докладов. Сводные доклады представляются в Правительство Российской Федерац</w:t>
      </w:r>
      <w:r>
        <w:t xml:space="preserve">ии в течение одного месяца с установленной Национальным </w:t>
      </w:r>
      <w:hyperlink w:anchor="Par54" w:tooltip="НАЦИОНАЛЬНЫЙ ПЛАН" w:history="1">
        <w:r>
          <w:rPr>
            <w:color w:val="0000FF"/>
          </w:rPr>
          <w:t>планом</w:t>
        </w:r>
      </w:hyperlink>
      <w:r>
        <w:t xml:space="preserve"> даты представления докладов. Правительство Российской Федерации на основании сводных докладов руководителей указанных федеральных органов исполнител</w:t>
      </w:r>
      <w:r>
        <w:t xml:space="preserve">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</w:t>
      </w:r>
      <w:hyperlink w:anchor="Par54" w:tooltip="НАЦИОНАЛЬНЫЙ ПЛАН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з) организациями, созданн</w:t>
      </w:r>
      <w:r>
        <w:t xml:space="preserve">ыми для выполнения задач, поставленных перед иными федеральными государственными органами,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</w:t>
      </w:r>
      <w:r>
        <w:t xml:space="preserve">Национальным </w:t>
      </w:r>
      <w:hyperlink w:anchor="Par54" w:tooltip="НАЦИОНАЛЬНЫЙ ПЛАН" w:history="1">
        <w:r>
          <w:rPr>
            <w:color w:val="0000FF"/>
          </w:rPr>
          <w:t>планом</w:t>
        </w:r>
      </w:hyperlink>
      <w:r>
        <w:t xml:space="preserve"> даты представления докладов.</w:t>
      </w:r>
    </w:p>
    <w:p w:rsidR="00000000" w:rsidRDefault="00281F6A">
      <w:pPr>
        <w:pStyle w:val="ConsPlusNormal"/>
        <w:spacing w:before="240"/>
        <w:ind w:firstLine="540"/>
        <w:jc w:val="both"/>
      </w:pPr>
      <w:bookmarkStart w:id="2" w:name="Par27"/>
      <w:bookmarkEnd w:id="2"/>
      <w:r>
        <w:t>6. Установить, что федеральные органы исполнительной власти, руководство деятельностью которых осуществляет Правительство Российской Федерации и которые</w:t>
      </w:r>
      <w:r>
        <w:t xml:space="preserve"> являются основными исполнителями поручений, предусмотренных Национальным </w:t>
      </w:r>
      <w:hyperlink w:anchor="Par54" w:tooltip="НАЦИОНАЛЬНЫЙ ПЛАН" w:history="1">
        <w:r>
          <w:rPr>
            <w:color w:val="0000FF"/>
          </w:rPr>
          <w:t>планом</w:t>
        </w:r>
      </w:hyperlink>
      <w:r>
        <w:t>, представляют в Правительство Российской Федерации подготовленные ими в целях исполнения этих поручений: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а)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инициативы;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б) проекты указов и распоряжени</w:t>
      </w:r>
      <w:r>
        <w:t>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подписание;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в) проекты постановлений и распоряжений Правительства Российской Федерации для их рассмотрения и пр</w:t>
      </w:r>
      <w:r>
        <w:t>инятия Правительством Российской Федерации.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 xml:space="preserve">7. Установить, что федеральные государственные органы, не указанные в </w:t>
      </w:r>
      <w:hyperlink w:anchor="Par27" w:tooltip="6. Установить, что федеральные органы исполнительной власти, руководство деятельностью которых осуществляет Правительство Российской Федерации и которые являются основными исполнителями поручений, предусмотренных Национальным планом, представляют в Правительство Российской Федерации подготовленные ими в целях исполнения этих поручений:" w:history="1">
        <w:r>
          <w:rPr>
            <w:color w:val="0000FF"/>
          </w:rPr>
          <w:t>пункте 6</w:t>
        </w:r>
      </w:hyperlink>
      <w:r>
        <w:t xml:space="preserve"> настоящего Указа, являющ</w:t>
      </w:r>
      <w:r>
        <w:t xml:space="preserve">иеся основными исполнителями поручений, предусмотренных Национальным </w:t>
      </w:r>
      <w:hyperlink w:anchor="Par54" w:tooltip="НАЦИОНАЛЬНЫЙ ПЛАН" w:history="1">
        <w:r>
          <w:rPr>
            <w:color w:val="0000FF"/>
          </w:rPr>
          <w:t>планом</w:t>
        </w:r>
      </w:hyperlink>
      <w:r>
        <w:t>, представляют подготовленные ими в целях исполнения этих поручений проекты федеральных конституционных законов, федеральных законов, ук</w:t>
      </w:r>
      <w:r>
        <w:t>азов и распоряжений Президента Российской Федерации, постановлений и распоряжений Правительства Российской Федерации в Администрацию Президента Российской Федерации.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8. Президиуму Совета при Президенте Российской Федерации по противодействию коррупции:</w:t>
      </w:r>
    </w:p>
    <w:p w:rsidR="00000000" w:rsidRDefault="00281F6A">
      <w:pPr>
        <w:pStyle w:val="ConsPlusNormal"/>
        <w:spacing w:before="240"/>
        <w:ind w:firstLine="540"/>
        <w:jc w:val="both"/>
      </w:pPr>
      <w:bookmarkStart w:id="3" w:name="Par33"/>
      <w:bookmarkEnd w:id="3"/>
      <w:r>
        <w:t xml:space="preserve">а)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мероприятий, предусмотренных Национальным </w:t>
      </w:r>
      <w:hyperlink r:id="rId10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годы, в рабочую группу президиума Совета при Президенте Российской Федерации по противодействию коррупции по мониторингу реализации мероприятий, предусмотренных </w:t>
      </w:r>
      <w:r>
        <w:t>Национальным планом противодействия коррупции;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 xml:space="preserve">б) рассматривать ежегодно доклад рабочей группы, названной в </w:t>
      </w:r>
      <w:hyperlink w:anchor="Par33" w:tooltip="а)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, предусмотренных Национальным планом противодействия коррупции на 2018 - 2020 годы, в рабочую группу президиума Совета при Президенте Российской Федерации по противодействию коррупции по мониторингу реализации мероприятий, предусмотренных Национальным планом противодействия коррупции;" w:history="1">
        <w:r>
          <w:rPr>
            <w:color w:val="0000FF"/>
          </w:rPr>
          <w:t>подпункте "а"</w:t>
        </w:r>
      </w:hyperlink>
      <w:r>
        <w:t xml:space="preserve"> настоящего пункта, о реализации за отчетный период мероприятий, предусмотренных Национальным </w:t>
      </w:r>
      <w:hyperlink w:anchor="Par54" w:tooltip="НАЦИОНАЛЬНЫЙ ПЛАН" w:history="1">
        <w:r>
          <w:rPr>
            <w:color w:val="0000FF"/>
          </w:rPr>
          <w:t>планом</w:t>
        </w:r>
      </w:hyperlink>
      <w:r>
        <w:t>.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lastRenderedPageBreak/>
        <w:t>9. Финансовое обеспечение расходны</w:t>
      </w:r>
      <w:r>
        <w:t>х обязательств, связанных с реализацией настоящего Указа, осуществляется в пределах бюджетных ассигнований, предусмотренных федеральным государственным органам в федеральном бюджете на руководство и управление в сфере установленных функций.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10. Настоящий У</w:t>
      </w:r>
      <w:r>
        <w:t>каз вступает в силу со дня его подписания.</w:t>
      </w:r>
    </w:p>
    <w:p w:rsidR="00000000" w:rsidRDefault="00281F6A">
      <w:pPr>
        <w:pStyle w:val="ConsPlusNormal"/>
        <w:jc w:val="both"/>
      </w:pPr>
    </w:p>
    <w:p w:rsidR="00000000" w:rsidRDefault="00281F6A">
      <w:pPr>
        <w:pStyle w:val="ConsPlusNormal"/>
        <w:jc w:val="right"/>
      </w:pPr>
      <w:r>
        <w:t>Президент</w:t>
      </w:r>
    </w:p>
    <w:p w:rsidR="00000000" w:rsidRDefault="00281F6A">
      <w:pPr>
        <w:pStyle w:val="ConsPlusNormal"/>
        <w:jc w:val="right"/>
      </w:pPr>
      <w:r>
        <w:t>Российской Федерации</w:t>
      </w:r>
    </w:p>
    <w:p w:rsidR="00000000" w:rsidRDefault="00281F6A">
      <w:pPr>
        <w:pStyle w:val="ConsPlusNormal"/>
        <w:jc w:val="right"/>
      </w:pPr>
      <w:r>
        <w:t>В.ПУТИН</w:t>
      </w:r>
    </w:p>
    <w:p w:rsidR="00000000" w:rsidRDefault="00281F6A">
      <w:pPr>
        <w:pStyle w:val="ConsPlusNormal"/>
      </w:pPr>
      <w:r>
        <w:t>Москва, Кремль</w:t>
      </w:r>
    </w:p>
    <w:p w:rsidR="00000000" w:rsidRDefault="00281F6A">
      <w:pPr>
        <w:pStyle w:val="ConsPlusNormal"/>
        <w:spacing w:before="240"/>
      </w:pPr>
      <w:r>
        <w:t>16 августа 2021 года</w:t>
      </w:r>
    </w:p>
    <w:p w:rsidR="00000000" w:rsidRDefault="00281F6A">
      <w:pPr>
        <w:pStyle w:val="ConsPlusNormal"/>
        <w:spacing w:before="240"/>
      </w:pPr>
      <w:r>
        <w:t>N 478</w:t>
      </w:r>
    </w:p>
    <w:p w:rsidR="00000000" w:rsidRDefault="00281F6A">
      <w:pPr>
        <w:pStyle w:val="ConsPlusNormal"/>
        <w:jc w:val="both"/>
      </w:pPr>
    </w:p>
    <w:p w:rsidR="00000000" w:rsidRDefault="00281F6A">
      <w:pPr>
        <w:pStyle w:val="ConsPlusNormal"/>
        <w:jc w:val="both"/>
      </w:pPr>
    </w:p>
    <w:p w:rsidR="00000000" w:rsidRDefault="00281F6A">
      <w:pPr>
        <w:pStyle w:val="ConsPlusNormal"/>
        <w:jc w:val="both"/>
      </w:pPr>
    </w:p>
    <w:p w:rsidR="00000000" w:rsidRDefault="00281F6A">
      <w:pPr>
        <w:pStyle w:val="ConsPlusNormal"/>
        <w:jc w:val="both"/>
      </w:pPr>
    </w:p>
    <w:p w:rsidR="00000000" w:rsidRDefault="00281F6A">
      <w:pPr>
        <w:pStyle w:val="ConsPlusNormal"/>
        <w:jc w:val="both"/>
      </w:pPr>
    </w:p>
    <w:p w:rsidR="00000000" w:rsidRDefault="00281F6A">
      <w:pPr>
        <w:pStyle w:val="ConsPlusNormal"/>
        <w:jc w:val="right"/>
        <w:outlineLvl w:val="0"/>
      </w:pPr>
      <w:r>
        <w:t>Утвержден</w:t>
      </w:r>
    </w:p>
    <w:p w:rsidR="00000000" w:rsidRDefault="00281F6A">
      <w:pPr>
        <w:pStyle w:val="ConsPlusNormal"/>
        <w:jc w:val="right"/>
      </w:pPr>
      <w:r>
        <w:t>Указом Президента</w:t>
      </w:r>
    </w:p>
    <w:p w:rsidR="00000000" w:rsidRDefault="00281F6A">
      <w:pPr>
        <w:pStyle w:val="ConsPlusNormal"/>
        <w:jc w:val="right"/>
      </w:pPr>
      <w:r>
        <w:t>Российской Федерации</w:t>
      </w:r>
    </w:p>
    <w:p w:rsidR="00000000" w:rsidRDefault="00281F6A">
      <w:pPr>
        <w:pStyle w:val="ConsPlusNormal"/>
        <w:jc w:val="right"/>
      </w:pPr>
      <w:r>
        <w:t>от 16 августа 2021 г. N 478</w:t>
      </w:r>
    </w:p>
    <w:p w:rsidR="00000000" w:rsidRDefault="00281F6A">
      <w:pPr>
        <w:pStyle w:val="ConsPlusNormal"/>
        <w:jc w:val="both"/>
      </w:pPr>
    </w:p>
    <w:p w:rsidR="00000000" w:rsidRDefault="00281F6A">
      <w:pPr>
        <w:pStyle w:val="ConsPlusTitle"/>
        <w:jc w:val="center"/>
      </w:pPr>
      <w:bookmarkStart w:id="4" w:name="Par54"/>
      <w:bookmarkEnd w:id="4"/>
      <w:r>
        <w:t>НАЦИОНАЛЬНЫЙ ПЛАН</w:t>
      </w:r>
    </w:p>
    <w:p w:rsidR="00000000" w:rsidRDefault="00281F6A">
      <w:pPr>
        <w:pStyle w:val="ConsPlusTitle"/>
        <w:jc w:val="center"/>
      </w:pPr>
      <w:r>
        <w:t>ПРОТИВОДЕЙСТВИЯ КОРР</w:t>
      </w:r>
      <w:r>
        <w:t>УПЦИИ НА 2021 - 2024 ГОДЫ</w:t>
      </w:r>
    </w:p>
    <w:p w:rsidR="00000000" w:rsidRDefault="00281F6A">
      <w:pPr>
        <w:pStyle w:val="ConsPlusNormal"/>
        <w:jc w:val="both"/>
      </w:pPr>
    </w:p>
    <w:p w:rsidR="00000000" w:rsidRDefault="00281F6A">
      <w:pPr>
        <w:pStyle w:val="ConsPlusNormal"/>
        <w:ind w:firstLine="540"/>
        <w:jc w:val="both"/>
      </w:pPr>
      <w:r>
        <w:t>Настоящий Национальный план реализуется путем осуществления государственными органами, органами местного самоуправления и организациями мероприятий, направле</w:t>
      </w:r>
      <w:r>
        <w:t>нных на предупреждение коррупции и борьбу с ней, а также на минимизацию и ликвидацию последствий коррупционных правонарушений, по следующим основным направлениям.</w:t>
      </w:r>
    </w:p>
    <w:p w:rsidR="00000000" w:rsidRDefault="00281F6A">
      <w:pPr>
        <w:pStyle w:val="ConsPlusNormal"/>
        <w:jc w:val="both"/>
      </w:pPr>
    </w:p>
    <w:p w:rsidR="00000000" w:rsidRDefault="00281F6A">
      <w:pPr>
        <w:pStyle w:val="ConsPlusTitle"/>
        <w:jc w:val="center"/>
        <w:outlineLvl w:val="1"/>
      </w:pPr>
      <w:r>
        <w:t>I. Совершенствование системы запретов, ограничений</w:t>
      </w:r>
    </w:p>
    <w:p w:rsidR="00000000" w:rsidRDefault="00281F6A">
      <w:pPr>
        <w:pStyle w:val="ConsPlusTitle"/>
        <w:jc w:val="center"/>
      </w:pPr>
      <w:r>
        <w:t>и обязанностей, установленных в целях про</w:t>
      </w:r>
      <w:r>
        <w:t>тиводействия</w:t>
      </w:r>
    </w:p>
    <w:p w:rsidR="00000000" w:rsidRDefault="00281F6A">
      <w:pPr>
        <w:pStyle w:val="ConsPlusTitle"/>
        <w:jc w:val="center"/>
      </w:pPr>
      <w:r>
        <w:t>коррупции в отдельных сферах деятельности</w:t>
      </w:r>
    </w:p>
    <w:p w:rsidR="00000000" w:rsidRDefault="00281F6A">
      <w:pPr>
        <w:pStyle w:val="ConsPlusNormal"/>
        <w:jc w:val="both"/>
      </w:pPr>
    </w:p>
    <w:p w:rsidR="00000000" w:rsidRDefault="00281F6A">
      <w:pPr>
        <w:pStyle w:val="ConsPlusNormal"/>
        <w:ind w:firstLine="540"/>
        <w:jc w:val="both"/>
      </w:pPr>
      <w:r>
        <w:t>1. Правительству Российской Федерации: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а) проанализировать практику, связанную с совмещением должности главы муниципального образования, осуществляющего свои полномочия на непостоянной основе, с должн</w:t>
      </w:r>
      <w:r>
        <w:t xml:space="preserve">остью в органе местного самоуправления этого муниципального образования и (или) должностью руководителя учреждения либо предприятия этого муниципального образования, на предмет выявления коррупционных рисков, по итогам проведенного анализа до 10 июля 2023 </w:t>
      </w:r>
      <w:r>
        <w:t>г. представить предложения по совершенствованию правового регулирования в этой сфере;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 xml:space="preserve">б) до 15 октября 2021 г. представить предложения по совершенствованию порядка представления лицами, замещающими государственные должности Российской Федерации, </w:t>
      </w:r>
      <w:r>
        <w:lastRenderedPageBreak/>
        <w:t>сведений о</w:t>
      </w:r>
      <w:r>
        <w:t xml:space="preserve"> доходах, расходах, об имуществе и обязательствах имущественного характера;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в) рассмотреть вопрос о целесообразности возложения обязанности соблюдения системы запретов, ограничений и обязанностей, установленных в целях противодействия коррупции (далее - ан</w:t>
      </w:r>
      <w:r>
        <w:t>тикоррупционные стандарты), на лицо, временно исполняющее обязанности по должности, замещение которой предполагает соблюдение этих стандартов. Доклад о результатах исполнения настоящего подпункта представить до 1 сентября 2022 г.;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г) проанализировать практ</w:t>
      </w:r>
      <w:r>
        <w:t>ику применения ограничений, касающихся получения подарков отдельными категориями лиц и установленных в целях противодействия коррупции, по итогам проведенного анализа до 10 июня 2023 г. представить предложения по совершенствованию правовой регламентации та</w:t>
      </w:r>
      <w:r>
        <w:t xml:space="preserve">ких ограничений, гармонизации гражданского законодательства и законодательства о противодействии коррупции в части, касающейся регулирования правоотношений в этой сфере, а также по актуализации Типового </w:t>
      </w:r>
      <w:hyperlink r:id="rId11" w:history="1">
        <w:r>
          <w:rPr>
            <w:color w:val="0000FF"/>
          </w:rPr>
          <w:t>положения</w:t>
        </w:r>
      </w:hyperlink>
      <w:r>
        <w:t xml:space="preserve">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</w:t>
      </w:r>
      <w:r>
        <w:t xml:space="preserve">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утвержденного постановлением Правительства Российской Федерации от 9 января 2014 г. N 10;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д) проанализиро</w:t>
      </w:r>
      <w:r>
        <w:t>вать практику применения федеральными органами исполнительной власти мер по защите лиц, уведомивших представителя нанимателя (работодателя), органы прокуратуры или иные государственные органы о фактах обращения к ним в целях склонения к совершению коррупци</w:t>
      </w:r>
      <w:r>
        <w:t>онного правонарушения либо о фактах совершения коррупционных правонарушений, в случае необходимости представить предложения по совершенствованию правового регулирования в этой сфере. Доклад о результатах исполнения настоящего подпункта представить до 15 ма</w:t>
      </w:r>
      <w:r>
        <w:t>рта 2024 г.;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е) проанализировать практику использования государственными органами и органами местного самоуправления различных каналов получения информации (горячая линия, телефон доверия, электронная приемная), по которым граждане могут конфиденциально, н</w:t>
      </w:r>
      <w:r>
        <w:t>е опасаясь преследования, сообщать о возможных коррупционных правонарушениях, а также практику рассмотрения и проверки полученной информации и принимаемых мер реагирования, в случае необходимости представить предложения по совершенствованию правового регул</w:t>
      </w:r>
      <w:r>
        <w:t>ирования в этой сфере. Доклад о результатах исполнения настоящего подпункта представить до 10 апреля 2024 г.;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ж) проанализировать коррупционные риски, связанные с участием государственных гражданских служащих на безвозмездной основе в управлении коммерческ</w:t>
      </w:r>
      <w:r>
        <w:t xml:space="preserve">ими организациями, являющимися организациями государственных корпораций (компаний) или публично-правовых компаний, и их деятельностью в качестве членов коллегиальных органов управления этих организаций. Доклад о результатах исполнения настоящего подпункта </w:t>
      </w:r>
      <w:r>
        <w:t>представить до 1 сентября 2023 г.;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з) до 10 ноября 2021 г. представить предложения: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по установлению обязанности кандидата на должность атамана Всероссийского казачьего общества представлять сведения о доходах, расходах, об имуществе и обязательствах имущес</w:t>
      </w:r>
      <w:r>
        <w:t xml:space="preserve">твенного характера при внесении представления о его назначении на эту должность </w:t>
      </w:r>
      <w:r>
        <w:lastRenderedPageBreak/>
        <w:t>Президенту Российской Федерации;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по правовому регулированию вопросов, касающихся размещения сведений о доходах, расходах, об имуществе и обязательствах имущественного характера</w:t>
      </w:r>
      <w:r>
        <w:t xml:space="preserve">, представленных атаманами войсковых казачьих обществ, внесенных в государственный реестр казачьих обществ в Российской Федерации, и атаманом Всероссийского казачьего общества, в информационно-телекоммуникационной сети "Интернет" (далее - сеть "Интернет") </w:t>
      </w:r>
      <w:r>
        <w:t>и предоставления этих сведений общероссийским средствам массовой информации для опубликования;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и) подготовить с участием Генеральной прокуратуры Российской Федерации и до 10 июня 2022 г. представить предложения: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по возложению на депутатов законодательных (</w:t>
      </w:r>
      <w:r>
        <w:t>представительных) органов государственной власти субъектов Российской Федерации, на иных лиц, замещающих государственные должности субъектов Российской Федерации, обязанности уведомлять органы прокуратуры или иные государственные органы обо всех случаях об</w:t>
      </w:r>
      <w:r>
        <w:t>ращения к ним каких-либо лиц в целях склонения к совершению коррупционных правонарушений;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по распространению на депутатов законодательных (представительных) органов государственной власти субъектов Российской Федерации, не являющихся лицами, замещающими го</w:t>
      </w:r>
      <w:r>
        <w:t xml:space="preserve">сударственные должности субъектов Российской Федерации, запретов, ограничений и обязанностей, установленных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</w:t>
      </w:r>
      <w:r>
        <w:t>водействии коррупции" (далее - Федеральный закон "О противодействии коррупции") и другими федеральными законами для лиц, замещающих государственные должности субъектов Российской Федерации.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2. Администрации Президента Российской Федерации доработать с учас</w:t>
      </w:r>
      <w:r>
        <w:t xml:space="preserve">тием Центрального банка Российской Федерации проект федерального закона, предусматривающий представление лицами, претендующими на замещение должностей финансовых уполномоченных в сферах финансовых услуг, и лицами, замещающими указанные должности, сведений </w:t>
      </w:r>
      <w:r>
        <w:t>о доходах, расходах, об имуществе и обязательствах имущественного характера, а также проверку полноты и достоверности этих сведений. Доработанный проект федерального закона до 20 ноября 2021 г. представить Президенту Российской Федерации для внесения в Гос</w:t>
      </w:r>
      <w:r>
        <w:t>ударственную Думу Федерального Собрания Российской Федерации.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3. Рекомендовать Верховному Суду Российской Федерации до 1 сентября 2023 г. представить предложения: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а) по установлению обязанности судьи, пребывающего в отставке и не желающего соблюдать запрет</w:t>
      </w:r>
      <w:r>
        <w:t>ы и ограничения, связанные со статусом судьи, обратиться в квалификационную коллегию судей по месту прежней работы или постоянного жительства с заявлением о прекращении отставки судьи;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 xml:space="preserve">б) по установлению обязанности работодателя (представителя нанимателя) </w:t>
      </w:r>
      <w:r>
        <w:t>при заключении трудовых договоров (служебных контрактов) с гражданами, имеющими статус судьи в отставке, сообщать о заключении таких договоров (контрактов) в квалификационную коллегию судей по месту прежней работы судьи или его постоянного места жительства</w:t>
      </w:r>
      <w:r>
        <w:t xml:space="preserve">, а также об установлении </w:t>
      </w:r>
      <w:r>
        <w:lastRenderedPageBreak/>
        <w:t>административной ответственности за неисполнение указанной обязанности.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4. 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должностей, при з</w:t>
      </w:r>
      <w:r>
        <w:t>амещении которых на федеральных государственных гражданских служащих аппаратов федеральных судов общей юрисдикции, федеральных арбитражных судов, управлений Судебного департамента при Верховном Суде Российской Федерации в субъектах Российской Федерации воз</w:t>
      </w:r>
      <w:r>
        <w:t>лагается обязанность представлять сведения о доходах, расходах, об имуществе и обязательствах имущественного характера.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Доклад о результатах исполнения настоящего пункта представить до 30 мая 2024 г.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5. Генеральной прокуратуре Российской Федерации: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а) подготовить с участием Администрации Президента Российской Федерации и Правительства Российской Федерации и до 10 декабря 2021 г. представить предложения по детализации сведений о доходах, расходах, об имуществе и обязательствах имущественного характера</w:t>
      </w:r>
      <w:r>
        <w:t>, размещаемых в сети "Интернет", с учетом рекомендаций Группы государств против коррупции;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б) подготовить с участием Следственного комитета Российской Федерации, Министерства внутренних дел Российской Федерации, Федеральной службы безопасности Российской Ф</w:t>
      </w:r>
      <w:r>
        <w:t>едерации, иных заинтересованных федеральных государственных органов и до 30 января 2023 г. представить предложения: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по установлению запрета на поступление на федеральную государственную службу и ее прохождение в отдельных федеральных государственных органа</w:t>
      </w:r>
      <w:r>
        <w:t>х (исходя из специфики их деятельности), запрета на прием на работу по трудовому договору в эти федеральные государственные органы и осуществление в них трудовой деятельности для граждан, освобожденных от уголовной ответственности за совершение преступлени</w:t>
      </w:r>
      <w:r>
        <w:t xml:space="preserve">й коррупционной направленности с назначением судебного штрафа в соответствии со </w:t>
      </w:r>
      <w:hyperlink r:id="rId13" w:history="1">
        <w:r>
          <w:rPr>
            <w:color w:val="0000FF"/>
          </w:rPr>
          <w:t>статьей 76.2</w:t>
        </w:r>
      </w:hyperlink>
      <w:r>
        <w:t xml:space="preserve"> Уголовного кодекса Российской Федерации;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по установлени</w:t>
      </w:r>
      <w:r>
        <w:t>ю ограничений, связанных с назначением на должность руководителя государственного (муниципального) унитарного предприятия или государственного (муниципального) учреждения лица, имеющего неснятую (непогашенную) судимость или подвергавшегося уголовному пресл</w:t>
      </w:r>
      <w:r>
        <w:t>едованию за совершение преступлений коррупционной направленности (за исключением случаев, когда уголовное преследование прекращено по реабилитирующим основаниям), а также ограничений, связанных с замещением указанным лицом такой должности.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 xml:space="preserve">6. Министерству </w:t>
      </w:r>
      <w:r>
        <w:t>труда и социальной защиты Российской Федерации: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а) подготовить методические рекомендации по вопросам: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соблюдения запретов на занятие предпринимательской деятельностью и участие в управлении коммерческой или некоммерческой организацией, установленных в целя</w:t>
      </w:r>
      <w:r>
        <w:t>х противодействия коррупции;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lastRenderedPageBreak/>
        <w:t>формирования плана по противодействию коррупции федерального органа исполнительной власти;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б) подготовить обзор правоприменительной практики, связанной с защитой лиц, сообщивших о ставших им известными фактах коррупции.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 xml:space="preserve">Доклад </w:t>
      </w:r>
      <w:r>
        <w:t>о результатах исполнения настоящего пункта представить до 25 декабря 2023 г.</w:t>
      </w:r>
    </w:p>
    <w:p w:rsidR="00000000" w:rsidRDefault="00281F6A">
      <w:pPr>
        <w:pStyle w:val="ConsPlusNormal"/>
        <w:jc w:val="both"/>
      </w:pPr>
    </w:p>
    <w:p w:rsidR="00000000" w:rsidRDefault="00281F6A">
      <w:pPr>
        <w:pStyle w:val="ConsPlusTitle"/>
        <w:jc w:val="center"/>
        <w:outlineLvl w:val="1"/>
      </w:pPr>
      <w:r>
        <w:t>II. Повышение эффективности мер по предотвращению</w:t>
      </w:r>
    </w:p>
    <w:p w:rsidR="00000000" w:rsidRDefault="00281F6A">
      <w:pPr>
        <w:pStyle w:val="ConsPlusTitle"/>
        <w:jc w:val="center"/>
      </w:pPr>
      <w:r>
        <w:t>и урегулированию конфликта интересов</w:t>
      </w:r>
    </w:p>
    <w:p w:rsidR="00000000" w:rsidRDefault="00281F6A">
      <w:pPr>
        <w:pStyle w:val="ConsPlusNormal"/>
        <w:jc w:val="both"/>
      </w:pPr>
    </w:p>
    <w:p w:rsidR="00000000" w:rsidRDefault="00281F6A">
      <w:pPr>
        <w:pStyle w:val="ConsPlusNormal"/>
        <w:ind w:firstLine="540"/>
        <w:jc w:val="both"/>
      </w:pPr>
      <w:r>
        <w:t>7. Правительству Российской Федерации:</w:t>
      </w:r>
    </w:p>
    <w:p w:rsidR="00000000" w:rsidRDefault="00281F6A">
      <w:pPr>
        <w:pStyle w:val="ConsPlusNormal"/>
        <w:spacing w:before="240"/>
        <w:ind w:firstLine="540"/>
        <w:jc w:val="both"/>
      </w:pPr>
      <w:bookmarkStart w:id="5" w:name="Par99"/>
      <w:bookmarkEnd w:id="5"/>
      <w:r>
        <w:t>а) рассмотреть вопрос о внесении в законо</w:t>
      </w:r>
      <w:r>
        <w:t>дательство о противодействии коррупции изменений,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подчиненных;</w:t>
      </w:r>
    </w:p>
    <w:p w:rsidR="00000000" w:rsidRDefault="00281F6A">
      <w:pPr>
        <w:pStyle w:val="ConsPlusNormal"/>
        <w:spacing w:before="240"/>
        <w:ind w:firstLine="540"/>
        <w:jc w:val="both"/>
      </w:pPr>
      <w:bookmarkStart w:id="6" w:name="Par100"/>
      <w:bookmarkEnd w:id="6"/>
      <w:r>
        <w:t>б) провести с участием представите</w:t>
      </w:r>
      <w:r>
        <w:t>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интересов, при необходимости по итогам проведенного анализа представить предложения: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 xml:space="preserve">по уточнению понятий "конфликт интересов", "личная заинтересованность", "лица, находящиеся в близком родстве или свойстве", "иные близкие отношения", содержащихся в Федеральном </w:t>
      </w:r>
      <w:hyperlink r:id="rId14" w:history="1">
        <w:r>
          <w:rPr>
            <w:color w:val="0000FF"/>
          </w:rPr>
          <w:t>законе</w:t>
        </w:r>
      </w:hyperlink>
      <w:r>
        <w:t xml:space="preserve"> "О противодействии коррупции";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по включению в перечень граждан и юридических лиц, с которыми может быть связана личная заинтересованность лица, на которое возложена обязанность принимать меры по предотвращению и урегулированию конфликта и</w:t>
      </w:r>
      <w:r>
        <w:t>нтересов, бывшего супруга (бывшей супруги) этого лица, юридических лиц, в которых это лицо занимало руководящие должности, учредителем или контролирующим лицом которых это лицо являлось, в интересах которых это лицо выполняло работы (которым оказывало услу</w:t>
      </w:r>
      <w:r>
        <w:t>ги) на условиях гражданско-правовых договоров в течение определенного периода до занятия должности, замещение которой связано с обязанностью принимать меры по предотвращению и урегулированию конфликта интересов.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 xml:space="preserve">Доклад о результатах исполнения </w:t>
      </w:r>
      <w:hyperlink w:anchor="Par99" w:tooltip="а) рассмотреть вопрос о внесении в законодательство о противодействии коррупции изменений,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;" w:history="1">
        <w:r>
          <w:rPr>
            <w:color w:val="0000FF"/>
          </w:rPr>
          <w:t>подпунктов "а"</w:t>
        </w:r>
      </w:hyperlink>
      <w:r>
        <w:t xml:space="preserve"> и </w:t>
      </w:r>
      <w:hyperlink w:anchor="Par100" w:tooltip="б)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, при необходимости по итогам проведенного анализа представить предложения:" w:history="1">
        <w:r>
          <w:rPr>
            <w:color w:val="0000FF"/>
          </w:rPr>
          <w:t>"б"</w:t>
        </w:r>
      </w:hyperlink>
      <w:r>
        <w:t xml:space="preserve"> настоящего пункта представить до 20 марта 2023 г.;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в) провести с участием Центрального банка Российской Федерации анализ практики применения норм законодательства</w:t>
      </w:r>
      <w:r>
        <w:t xml:space="preserve"> о противодействии коррупции, предусматривающих обязанность лица передать принадлежащие ему ценные бумаги, акции (доли участия в уставных (складочных) капиталах и паи в паевых фондах организаций) в доверительное управление в случае, если владение ими приво</w:t>
      </w:r>
      <w:r>
        <w:t>дит или может привести к конфликту интересов, на предмет эффективности и достаточности этой меры, рассмотрев возможность введения специализированных форм доверительного управления указанным имуществом, позволяющих более эффективно использовать этот правово</w:t>
      </w:r>
      <w:r>
        <w:t xml:space="preserve">й институт в целях предотвращения и урегулирования конфликта интересов, и в случае необходимости представить предложения по совершенствованию правового регулирования в этой сфере. Доклад о результатах исполнения </w:t>
      </w:r>
      <w:r>
        <w:lastRenderedPageBreak/>
        <w:t>настоящего подпункта представить до 1 август</w:t>
      </w:r>
      <w:r>
        <w:t>а 2024 г.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8. Генеральной прокуратуре Российской Федерации ежегодно, до 1 апреля, представлять Президенту Российской Федерации доклад о результатах проверок соблюдения лицами, замещающими должности в государственных органах и органах местного самоуправления</w:t>
      </w:r>
      <w:r>
        <w:t>, требований законодательства о противодействии коррупции, касающихся предотвращения и урегулирования конфликта интересов.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9. Министерству иностранных дел Российской Федерации провести с участием заинтересованных федеральных органов исполнительной власти р</w:t>
      </w:r>
      <w:r>
        <w:t xml:space="preserve">аботу по выявлению условий и обстоятельств, связанных со спецификой прохождения федеральной государственной службы за пределами Российской Федерации, препятствующих реализации требований законодательства о противодействии коррупции или затрудняющих ее, до </w:t>
      </w:r>
      <w:r>
        <w:t>10 октября 2022 г. представить предложения по совершенствованию правового регулирования в этой сфере.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10.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</w:t>
      </w:r>
      <w:r>
        <w:t>дий и иных межбюджетных трансфертов из федерального бюджета, бюджетов субъектов Российской Федерации и местных бюджетов.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Доклад о результатах исполнения настоящего пункта представить до 1 июля 2024 г.</w:t>
      </w:r>
    </w:p>
    <w:p w:rsidR="00000000" w:rsidRDefault="00281F6A">
      <w:pPr>
        <w:pStyle w:val="ConsPlusNormal"/>
        <w:jc w:val="both"/>
      </w:pPr>
    </w:p>
    <w:p w:rsidR="00000000" w:rsidRDefault="00281F6A">
      <w:pPr>
        <w:pStyle w:val="ConsPlusTitle"/>
        <w:jc w:val="center"/>
        <w:outlineLvl w:val="1"/>
      </w:pPr>
      <w:r>
        <w:t>III. Совершенствование порядка проведения проверок</w:t>
      </w:r>
    </w:p>
    <w:p w:rsidR="00000000" w:rsidRDefault="00281F6A">
      <w:pPr>
        <w:pStyle w:val="ConsPlusTitle"/>
        <w:jc w:val="center"/>
      </w:pPr>
      <w:r>
        <w:t>дос</w:t>
      </w:r>
      <w:r>
        <w:t>товерности и полноты сведений о доходах, расходах,</w:t>
      </w:r>
    </w:p>
    <w:p w:rsidR="00000000" w:rsidRDefault="00281F6A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000000" w:rsidRDefault="00281F6A">
      <w:pPr>
        <w:pStyle w:val="ConsPlusTitle"/>
        <w:jc w:val="center"/>
      </w:pPr>
      <w:r>
        <w:t>соблюдения запретов и ограничений, исполнения обязанностей,</w:t>
      </w:r>
    </w:p>
    <w:p w:rsidR="00000000" w:rsidRDefault="00281F6A">
      <w:pPr>
        <w:pStyle w:val="ConsPlusTitle"/>
        <w:jc w:val="center"/>
      </w:pPr>
      <w:r>
        <w:t>установленных в целях противодействия коррупции</w:t>
      </w:r>
    </w:p>
    <w:p w:rsidR="00000000" w:rsidRDefault="00281F6A">
      <w:pPr>
        <w:pStyle w:val="ConsPlusNormal"/>
        <w:jc w:val="both"/>
      </w:pPr>
    </w:p>
    <w:p w:rsidR="00000000" w:rsidRDefault="00281F6A">
      <w:pPr>
        <w:pStyle w:val="ConsPlusNormal"/>
        <w:ind w:firstLine="540"/>
        <w:jc w:val="both"/>
      </w:pPr>
      <w:r>
        <w:t>11. Правительству Российской Федерации: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а) рассмотреть вопрос о порядке осуществления проверок достоверности и полноты сведений о доходах, расходах, об имуществе и обязательствах имущественного характера, соблюдения запретов и ограничений, исполнения обязанностей, установленных в целях противоде</w:t>
      </w:r>
      <w:r>
        <w:t>йствия коррупции (далее - антикоррупционные проверки), в случае изменения лицом, в отношении которого проводятся такие проверки, места прохождения государственной (муниципальной) службы (работы) или избрания (переизбрания) его на государственную (муниципал</w:t>
      </w:r>
      <w:r>
        <w:t>ьную) должность (назначения на иную государственную (муниципальную) должность);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б) рассмотреть вопрос о наделении высших должностных лиц (руководителей высших исполнительных органов государственной власти) субъектов Российской Федерации правом направлять з</w:t>
      </w:r>
      <w:r>
        <w:t xml:space="preserve">апросы о проведении оперативно-разыскных мероприятий в соответствии с </w:t>
      </w:r>
      <w:hyperlink r:id="rId15" w:history="1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</w:t>
      </w:r>
      <w:r>
        <w:t>перативно-розыскной деятельности" при осуществлении антикоррупционных проверок в отношении лиц, замещающих государственные должности субъектов Российской Федерации и муниципальные должности (за исключением депутатов законодательных (представительных) орган</w:t>
      </w:r>
      <w:r>
        <w:t>ов государственной власти субъектов Российской Федерации и депутатов муниципальных образований);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lastRenderedPageBreak/>
        <w:t>в)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</w:t>
      </w:r>
      <w:r>
        <w:t>рофилактике коррупционных и иных правонарушений, специально уполномоченных высшими должностными лицами (руководителями высших исполнительных органов государственной власти) субъектов Российской Федерации и непосредственно подчиненных им, и лиц, уполномочен</w:t>
      </w:r>
      <w:r>
        <w:t>ных единоличными исполнительными органами государственных корпораций, правом при проведении антикоррупционных проверок направлять запросы в кредитные организации, налоговые органы, органы, осуществляющие государственную регистрацию прав на недвижимое имуще</w:t>
      </w:r>
      <w:r>
        <w:t>ство и сделок с ним, а также операторам информационных систем, в которых осуществляется выпуск цифровых финансовых активов.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Доклад об исполнении настоящего пункта представить до 15 ноября 2022 г.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 xml:space="preserve">12. Генеральной прокуратуре Российской Федерации с участием </w:t>
      </w:r>
      <w:r>
        <w:t>Центрального банка Российской Федерации подготовить предложения по совершенствованию правового регулирования вопросов, касающихся получения прокурорами сведений, составляющих банковскую тайну, при реализации их полномочий в сфере противодействия коррупции.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Доклад об исполнении настоящего пункта представить до 1 ноября 2021 г.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13. Министерству труда и социальной защиты Российской Федерации:</w:t>
      </w:r>
    </w:p>
    <w:p w:rsidR="00000000" w:rsidRDefault="00281F6A">
      <w:pPr>
        <w:pStyle w:val="ConsPlusNormal"/>
        <w:spacing w:before="240"/>
        <w:ind w:firstLine="540"/>
        <w:jc w:val="both"/>
      </w:pPr>
      <w:bookmarkStart w:id="7" w:name="Par124"/>
      <w:bookmarkEnd w:id="7"/>
      <w:r>
        <w:t>а) с участием Федеральной налоговой службы Российской Федерации рассмотреть вопрос об установлении обязанно</w:t>
      </w:r>
      <w:r>
        <w:t>сти органов записи актов гражданского состояния предоставлять (в том числе в электронной форме) по запросам, направляемым им в установленном порядке в ходе осуществления антикоррупционных проверок, информацию об актах гражданского состояния, а также иные с</w:t>
      </w:r>
      <w:r>
        <w:t>ведения, содержащиеся в Едином государственном реестре записей актов гражданского состояния и касающиеся лиц, в отношении которых направлен запрос;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б) с участием Министерства финансов Российской Федерации рассмотреть вопрос об установлении обязанности нало</w:t>
      </w:r>
      <w:r>
        <w:t>говых органов Российской Федерации предоставлять по запросам, направляемым им в установленном порядке в ходе осуществления антикоррупционных проверок, информацию о наличии у лиц, в отношении которых направлен запрос, счетов (вкладов) в банках, расположенны</w:t>
      </w:r>
      <w:r>
        <w:t>х на территории Российской Федерации;</w:t>
      </w:r>
    </w:p>
    <w:p w:rsidR="00000000" w:rsidRDefault="00281F6A">
      <w:pPr>
        <w:pStyle w:val="ConsPlusNormal"/>
        <w:spacing w:before="240"/>
        <w:ind w:firstLine="540"/>
        <w:jc w:val="both"/>
      </w:pPr>
      <w:bookmarkStart w:id="8" w:name="Par126"/>
      <w:bookmarkEnd w:id="8"/>
      <w:r>
        <w:t>в)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изменений, предусматривающих: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обязанн</w:t>
      </w:r>
      <w:r>
        <w:t>ость лиц, осуществляющих профессиональную деятельность на рынке ценных бумаг, предоставлять по запросам, направляемым им в установленном порядке в ходе осуществления антикоррупционных проверок, имеющуюся у них информацию о ценных бумагах, принадлежащих лиц</w:t>
      </w:r>
      <w:r>
        <w:t>ам, в отношении которых направлен запрос;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предоставление Центральным банком Российской Федерации по запросам, направляемым ему в установленном порядке в ходе осуществления антикоррупционных проверок, информации, содержащейся в Центральном каталоге кредитны</w:t>
      </w:r>
      <w:r>
        <w:t xml:space="preserve">х историй, о бюро кредитных историй, в котором (которых) хранится (хранятся) кредитная история (кредитные истории) субъекта кредитной </w:t>
      </w:r>
      <w:r>
        <w:lastRenderedPageBreak/>
        <w:t>истории, в отношении которого направлен запрос;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обязанность бюро кредитных историй предоставлять имеющуюся у них информаци</w:t>
      </w:r>
      <w:r>
        <w:t>ю по запросам, направляемым им в установленном порядке в ходе осуществления антикоррупционных проверок.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 xml:space="preserve">Доклад о результатах исполнения </w:t>
      </w:r>
      <w:hyperlink w:anchor="Par124" w:tooltip="а)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(в том числе в электронной форме) по запросам, направляемым им в установленном порядке в ходе осуществления антикоррупционных проверок, информацию об актах гражданского состояния, а также иные сведения, содержащиеся в Едином государственном реестре записей актов гражданского состояния и касающиеся лиц, в отношении которых направлен запрос;" w:history="1">
        <w:r>
          <w:rPr>
            <w:color w:val="0000FF"/>
          </w:rPr>
          <w:t>подпунктов "а"</w:t>
        </w:r>
      </w:hyperlink>
      <w:r>
        <w:t xml:space="preserve"> - </w:t>
      </w:r>
      <w:hyperlink w:anchor="Par126" w:tooltip="в)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, предусматривающих:" w:history="1">
        <w:r>
          <w:rPr>
            <w:color w:val="0000FF"/>
          </w:rPr>
          <w:t>"в"</w:t>
        </w:r>
      </w:hyperlink>
      <w:r>
        <w:t xml:space="preserve"> настоящего пункта представить до 10 октября 2022 г.;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г) подготовить с участием Министерства юстиции Р</w:t>
      </w:r>
      <w:r>
        <w:t>оссийской Федерации и до 15 ноября 2022 г. представить предложения, касающиеся проведения по решению высшего должностного лица (руководителя высшего исполнительного органа государственной власти) субъекта Российской Федерации в порядке, установленном закон</w:t>
      </w:r>
      <w:r>
        <w:t>ом субъекта Российской Федерации, антикоррупционных проверок в полном объеме в отношении лиц, замещающих муниципальные должности;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д) разработать методические рекомендации по вопросам проведения антикоррупционных проверок. Доклад о результатах исполнения настоящего подпункта представить до 30 января 2024 г.</w:t>
      </w:r>
    </w:p>
    <w:p w:rsidR="00000000" w:rsidRDefault="00281F6A">
      <w:pPr>
        <w:pStyle w:val="ConsPlusNormal"/>
        <w:jc w:val="both"/>
      </w:pPr>
    </w:p>
    <w:p w:rsidR="00000000" w:rsidRDefault="00281F6A">
      <w:pPr>
        <w:pStyle w:val="ConsPlusTitle"/>
        <w:jc w:val="center"/>
        <w:outlineLvl w:val="1"/>
      </w:pPr>
      <w:r>
        <w:t>IV. Совершенствование правового</w:t>
      </w:r>
    </w:p>
    <w:p w:rsidR="00000000" w:rsidRDefault="00281F6A">
      <w:pPr>
        <w:pStyle w:val="ConsPlusTitle"/>
        <w:jc w:val="center"/>
      </w:pPr>
      <w:r>
        <w:t>регулирования ответственности за несоблюдение</w:t>
      </w:r>
    </w:p>
    <w:p w:rsidR="00000000" w:rsidRDefault="00281F6A">
      <w:pPr>
        <w:pStyle w:val="ConsPlusTitle"/>
        <w:jc w:val="center"/>
      </w:pPr>
      <w:r>
        <w:t>антикоррупционных стандартов</w:t>
      </w:r>
    </w:p>
    <w:p w:rsidR="00000000" w:rsidRDefault="00281F6A">
      <w:pPr>
        <w:pStyle w:val="ConsPlusNormal"/>
        <w:jc w:val="both"/>
      </w:pPr>
    </w:p>
    <w:p w:rsidR="00000000" w:rsidRDefault="00281F6A">
      <w:pPr>
        <w:pStyle w:val="ConsPlusNormal"/>
        <w:ind w:firstLine="540"/>
        <w:jc w:val="both"/>
      </w:pPr>
      <w:r>
        <w:t>14. Правительству Российской Федерации подготовить с участием Генеральной прокуратуры Российской Федерации и до 1 августа 2022 г. представить предложения: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по порядку привлечения к ответственности за несоблюдение антикоррупцио</w:t>
      </w:r>
      <w:r>
        <w:t>нных стандартов временно исполняющего обязанности высшего должностного лица (руководителя высшего исполнительного органа государственной власти) субъекта Российской Федерации;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по установлению временного ограничения права лица, полномочия которого были доср</w:t>
      </w:r>
      <w:r>
        <w:t>очно прекращены и которое было уволено с государственной (муниципальной) службы или с работы в связи с несоблюдением антикоррупционных стандартов, назначаться на государственные (муниципальные) должности, поступать на государственную (муниципальную) службу</w:t>
      </w:r>
      <w:r>
        <w:t>, занимать отдельные должности в организациях, учредителями или контролирующими лицами которых являются Российская Федерация, субъект Российской Федерации, муниципальное образование, а также в российских организациях, деятельность которых контролируется го</w:t>
      </w:r>
      <w:r>
        <w:t>сударственными корпорациями (компаниями), публично-правовыми компаниями.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15. Министерству труда и социальной защиты Российской Федерации: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 xml:space="preserve">а) подготовить с участием Министерства юстиции Российской Федерации и до 20 апреля 2023 г. представить предложения по </w:t>
      </w:r>
      <w:r>
        <w:t>определению случаев, условий и порядка применения мер ответственности (кроме досрочного прекращения полномочий) за несоблюдение антикоррупционных стандартов к лицам, которые замещают государственные (муниципальные) должности;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lastRenderedPageBreak/>
        <w:t>б) актуализировать обзор практ</w:t>
      </w:r>
      <w:r>
        <w:t>ики привлечения к ответственности государственных (муниципальных) служащих за несоблюдение антикоррупционных стандартов. Доклад о результатах исполнения настоящего подпункта представить до 30 марта 2022 г.;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в) проанализировать правоприменительную практику,</w:t>
      </w:r>
      <w:r>
        <w:t xml:space="preserve"> связанную с реализацией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</w:t>
      </w:r>
      <w:r>
        <w:t>их доходам", по итогам проведенного анализа подготовить методические рекомендации, определяющие порядок осуществления контроля за соответствием расходов лиц, представивших сведения о доходах, расходах, об имуществе и обязательствах имущественного характера</w:t>
      </w:r>
      <w:r>
        <w:t>, их доходам. Доклад о результатах исполнения настоящего подпункта представить до 20 апреля 2023 г.</w:t>
      </w:r>
    </w:p>
    <w:p w:rsidR="00000000" w:rsidRDefault="00281F6A">
      <w:pPr>
        <w:pStyle w:val="ConsPlusNormal"/>
        <w:jc w:val="both"/>
      </w:pPr>
    </w:p>
    <w:p w:rsidR="00000000" w:rsidRDefault="00281F6A">
      <w:pPr>
        <w:pStyle w:val="ConsPlusTitle"/>
        <w:jc w:val="center"/>
        <w:outlineLvl w:val="1"/>
      </w:pPr>
      <w:r>
        <w:t>V. Применение мер административного,</w:t>
      </w:r>
    </w:p>
    <w:p w:rsidR="00000000" w:rsidRDefault="00281F6A">
      <w:pPr>
        <w:pStyle w:val="ConsPlusTitle"/>
        <w:jc w:val="center"/>
      </w:pPr>
      <w:r>
        <w:t>уголовного и уголовно-процессуального воздействия</w:t>
      </w:r>
    </w:p>
    <w:p w:rsidR="00000000" w:rsidRDefault="00281F6A">
      <w:pPr>
        <w:pStyle w:val="ConsPlusTitle"/>
        <w:jc w:val="center"/>
      </w:pPr>
      <w:r>
        <w:t>и уголовного преследования</w:t>
      </w:r>
    </w:p>
    <w:p w:rsidR="00000000" w:rsidRDefault="00281F6A">
      <w:pPr>
        <w:pStyle w:val="ConsPlusNormal"/>
        <w:jc w:val="both"/>
      </w:pPr>
    </w:p>
    <w:p w:rsidR="00000000" w:rsidRDefault="00281F6A">
      <w:pPr>
        <w:pStyle w:val="ConsPlusNormal"/>
        <w:ind w:firstLine="540"/>
        <w:jc w:val="both"/>
      </w:pPr>
      <w:r>
        <w:t>16. Рекомендовать Верховному Суду Россий</w:t>
      </w:r>
      <w:r>
        <w:t xml:space="preserve">ской Федерации обобщить судебную практику по делам о преступлениях против интересов службы в коммерческих и иных организациях, предусмотренных </w:t>
      </w:r>
      <w:hyperlink r:id="rId17" w:history="1">
        <w:r>
          <w:rPr>
            <w:color w:val="0000FF"/>
          </w:rPr>
          <w:t>главой</w:t>
        </w:r>
        <w:r>
          <w:rPr>
            <w:color w:val="0000FF"/>
          </w:rPr>
          <w:t xml:space="preserve"> 23</w:t>
        </w:r>
      </w:hyperlink>
      <w:r>
        <w:t xml:space="preserve"> Уголовного кодекса Российской Федерации.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Доклад о результатах исполнения настоящего пункта представить до 30 декабря 2021 г.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17. Генеральной прокуратуре Российской Федерации: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а) с участием Министерства внутренних дел Российской Федерации, Федерально</w:t>
      </w:r>
      <w:r>
        <w:t>й службы безопасности Российской Федерации,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</w:t>
      </w:r>
      <w:r>
        <w:t>х органов и необоснованного проведения оперативно-разыскных мероприятий, а также по недопущению применения мер процессуального принуждения, препятствующих осуществлению хозяйственной деятельности организаций. Доклад о результатах исполнения настоящего подп</w:t>
      </w:r>
      <w:r>
        <w:t>ункта представить до 30 сентября 2024 г.;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б) ежегодно, до 15 марта,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</w:t>
      </w:r>
      <w:r>
        <w:t>реступлениями коррупционной направленности;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в) совместно с Министерством внутренних дел Российской Федерации, Федеральной службой безопасности Российской Федерации и Федеральной службой судебных приставов принять дополнительные меры, направленные на обеспе</w:t>
      </w:r>
      <w:r>
        <w:t>чение взыскания ущерба, причиненного коррупционными правонарушениями. Доклад о результатах исполнения настоящего подпункта представить до 10 августа 2022 г.;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 xml:space="preserve">г) подготавливать с участием Следственного комитета Российской Федерации, Министерства внутренних </w:t>
      </w:r>
      <w:r>
        <w:t xml:space="preserve">дел Российской Федерации, Федеральной службы безопасности Российской Федерации, Федеральной службы по финансовому мониторингу и ежегодно, до 1 мая, представлять доклад о выявлении, раскрытии и расследовании фактов подкупа иностранных </w:t>
      </w:r>
      <w:r>
        <w:lastRenderedPageBreak/>
        <w:t>должностных лиц и долж</w:t>
      </w:r>
      <w:r>
        <w:t>ностных лиц международных организаций при осуществлении международных коммерческих сделок, а также до 1 июня 2023 г. представить предложения по совершенствованию правового регулирования в этой сфере. Итоговый доклад представить до 10 декабря 2024 г.;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 xml:space="preserve">д) проанализировать с участием Следственного комитета Российской Федерации,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части, касающейся возмещения ущерба, </w:t>
      </w:r>
      <w:r>
        <w:t>причиненного преступлениями коррупционной направленности, и до 25 августа 2023 г.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доходов, полученных преступным п</w:t>
      </w:r>
      <w:r>
        <w:t>утем, в том числе в случае направления основного уголовного дела в суд, а также в случае приостановления или прекращения уголовного дела (уголовного преследования) по нереабилитирующим основаниям.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18. Министерству юстиции Российской Федерации подготовить с</w:t>
      </w:r>
      <w:r>
        <w:t xml:space="preserve"> участием Следственного комитета Российской Федерации, Министерства внутренних дел Российской Федерации и Федеральной службы безопасности Российской Федерации и до 10 октября 2022 г. представить предложения: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 xml:space="preserve">о внесении в </w:t>
      </w:r>
      <w:hyperlink r:id="rId18" w:history="1">
        <w:r>
          <w:rPr>
            <w:color w:val="0000FF"/>
          </w:rPr>
          <w:t>статью 289</w:t>
        </w:r>
      </w:hyperlink>
      <w:r>
        <w:t xml:space="preserve"> Уголовного кодекса Российской Федерации изменения, предусматривающего установление квалифицирующего признака незаконного участия в предпринимательской деятельности лица, </w:t>
      </w:r>
      <w:r>
        <w:t>занимающего государственную должность Российской Федерации, государственную должность субъекта Российской Федерации, или главы органа местного самоуправления;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 xml:space="preserve">о внесении в </w:t>
      </w:r>
      <w:hyperlink r:id="rId19" w:history="1">
        <w:r>
          <w:rPr>
            <w:color w:val="0000FF"/>
          </w:rPr>
          <w:t>части первую</w:t>
        </w:r>
      </w:hyperlink>
      <w:r>
        <w:t xml:space="preserve"> и </w:t>
      </w:r>
      <w:hyperlink r:id="rId20" w:history="1">
        <w:r>
          <w:rPr>
            <w:color w:val="0000FF"/>
          </w:rPr>
          <w:t>четвертую статьи 204.1</w:t>
        </w:r>
      </w:hyperlink>
      <w:r>
        <w:t xml:space="preserve"> и </w:t>
      </w:r>
      <w:hyperlink r:id="rId21" w:history="1">
        <w:r>
          <w:rPr>
            <w:color w:val="0000FF"/>
          </w:rPr>
          <w:t>часть пятую статьи 291.1</w:t>
        </w:r>
      </w:hyperlink>
      <w:r>
        <w:t xml:space="preserve"> Уголовного кодекса Российской Федерации изменений, направленных на устранение диспропорции в применении уголовных наказаний, заключающейся в том, что за посредничество во взяточничестве или в коммерческом по</w:t>
      </w:r>
      <w:r>
        <w:t>дкупе в значительном размере назначается менее строгое наказание, чем за обещание или предложение посредничества во взяточничестве.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19. Министерству внутренних дел Российской Федерации совместно с Федеральной службой безопасности Российской Федерации, Феде</w:t>
      </w:r>
      <w:r>
        <w:t>ральным казначейством, контрольно-счетными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бюджета, выделяемых на проведение противоэпидемических м</w:t>
      </w:r>
      <w:r>
        <w:t xml:space="preserve">ероприятий, в том числе на противодействие распространению новой коронавирусной инфекции (COVID-19), а также на реализацию национальных проектов, предусмотренных </w:t>
      </w:r>
      <w:hyperlink r:id="rId22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2018 г. N 204 "О национальных целях и стратегических задачах развития Российской Федерации на период до 2024 года", обратив особое внимание на выявление и пресечение фактов взяточничества, предоставления аффилиров</w:t>
      </w:r>
      <w:r>
        <w:t>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власти, органов государственной власти субъектов Российской Федерации и органов местного самоуправления.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Д</w:t>
      </w:r>
      <w:r>
        <w:t>оклад о результатах исполнения настоящего пункта представлять ежегодно, до 15 марта. Итоговый доклад представить до 10 декабря 2024 г.</w:t>
      </w:r>
    </w:p>
    <w:p w:rsidR="00000000" w:rsidRDefault="00281F6A">
      <w:pPr>
        <w:pStyle w:val="ConsPlusNormal"/>
        <w:jc w:val="both"/>
      </w:pPr>
    </w:p>
    <w:p w:rsidR="00000000" w:rsidRDefault="00281F6A">
      <w:pPr>
        <w:pStyle w:val="ConsPlusTitle"/>
        <w:jc w:val="center"/>
        <w:outlineLvl w:val="1"/>
      </w:pPr>
      <w:r>
        <w:t>VI. Обеспечение защиты информации ограниченного</w:t>
      </w:r>
    </w:p>
    <w:p w:rsidR="00000000" w:rsidRDefault="00281F6A">
      <w:pPr>
        <w:pStyle w:val="ConsPlusTitle"/>
        <w:jc w:val="center"/>
      </w:pPr>
      <w:r>
        <w:t>доступа, полученной при осуществлении деятельности</w:t>
      </w:r>
    </w:p>
    <w:p w:rsidR="00000000" w:rsidRDefault="00281F6A">
      <w:pPr>
        <w:pStyle w:val="ConsPlusTitle"/>
        <w:jc w:val="center"/>
      </w:pPr>
      <w:r>
        <w:t>в области противодейс</w:t>
      </w:r>
      <w:r>
        <w:t>твия коррупции</w:t>
      </w:r>
    </w:p>
    <w:p w:rsidR="00000000" w:rsidRDefault="00281F6A">
      <w:pPr>
        <w:pStyle w:val="ConsPlusNormal"/>
        <w:jc w:val="both"/>
      </w:pPr>
    </w:p>
    <w:p w:rsidR="00000000" w:rsidRDefault="00281F6A">
      <w:pPr>
        <w:pStyle w:val="ConsPlusNormal"/>
        <w:ind w:firstLine="540"/>
        <w:jc w:val="both"/>
      </w:pPr>
      <w:r>
        <w:t>20. Правительству Российской Федерации: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а) до 10 ноября 2023 г. представить предложения об обеспечении согласованности норм законодательства, регулирующего вопросы защиты информации ограниченного доступа, и норм законодательства о противоде</w:t>
      </w:r>
      <w:r>
        <w:t>йствии коррупции в целях повышения эффективности реализации мер по противодействию коррупции;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б) до 20 мая 2024 г. представить предложения: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о порядке и сроках хранения полученных или созданных при осуществлении деятельности в области противодействия корруп</w:t>
      </w:r>
      <w:r>
        <w:t>ции сведений о доходах, расходах, об имуществе и обязательствах имущественного характера и документов, содержащих информацию ограниченного доступа;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о порядке предоставления государственными органами, органами местного самоуправления и организациями копий с</w:t>
      </w:r>
      <w:r>
        <w:t>правок о доходах, расходах, об имуществе и обязательствах имущественного характера иным государственным органам при проведении доследственной проверки, расследовании уголовного дела, а также в иных случаях.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21. Министерству цифрового развития, связи и масс</w:t>
      </w:r>
      <w:r>
        <w:t>овых коммуникаций Российской Федерации подготовить с участием Федеральной службы охраны Российской Федерации и до 20 октября 2021 г. представить предложения о разработке и внедрении инженерно-технических решений, обеспечивающих проведение в защищенном режи</w:t>
      </w:r>
      <w:r>
        <w:t>ме с использованием видео-конференц-связи мероприятий по противодействию коррупции, в ходе которых может обсуждаться информация, содержащая персональные данные, а также иная информация ограниченного доступа.</w:t>
      </w:r>
    </w:p>
    <w:p w:rsidR="00000000" w:rsidRDefault="00281F6A">
      <w:pPr>
        <w:pStyle w:val="ConsPlusNormal"/>
        <w:jc w:val="both"/>
      </w:pPr>
    </w:p>
    <w:p w:rsidR="00000000" w:rsidRDefault="00281F6A">
      <w:pPr>
        <w:pStyle w:val="ConsPlusTitle"/>
        <w:jc w:val="center"/>
        <w:outlineLvl w:val="1"/>
      </w:pPr>
      <w:r>
        <w:t xml:space="preserve">VII. Совершенствование правового регулирования </w:t>
      </w:r>
      <w:r>
        <w:t>в части,</w:t>
      </w:r>
    </w:p>
    <w:p w:rsidR="00000000" w:rsidRDefault="00281F6A">
      <w:pPr>
        <w:pStyle w:val="ConsPlusTitle"/>
        <w:jc w:val="center"/>
      </w:pPr>
      <w:r>
        <w:t>касающейся ограничений, налагаемых на граждан после</w:t>
      </w:r>
    </w:p>
    <w:p w:rsidR="00000000" w:rsidRDefault="00281F6A">
      <w:pPr>
        <w:pStyle w:val="ConsPlusTitle"/>
        <w:jc w:val="center"/>
      </w:pPr>
      <w:r>
        <w:t>их увольнения с государственной (муниципальной) службы</w:t>
      </w:r>
    </w:p>
    <w:p w:rsidR="00000000" w:rsidRDefault="00281F6A">
      <w:pPr>
        <w:pStyle w:val="ConsPlusNormal"/>
        <w:jc w:val="both"/>
      </w:pPr>
    </w:p>
    <w:p w:rsidR="00000000" w:rsidRDefault="00281F6A">
      <w:pPr>
        <w:pStyle w:val="ConsPlusNormal"/>
        <w:ind w:firstLine="540"/>
        <w:jc w:val="both"/>
      </w:pPr>
      <w:r>
        <w:t>22. Правительству Российской Федерации: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 xml:space="preserve">а) проанализировать практику применения </w:t>
      </w:r>
      <w:hyperlink r:id="rId23" w:history="1">
        <w:r>
          <w:rPr>
            <w:color w:val="0000FF"/>
          </w:rPr>
          <w:t>статьи 12</w:t>
        </w:r>
      </w:hyperlink>
      <w:r>
        <w:t xml:space="preserve"> Федерального закона "О противодействии коррупции" и до 20 июня 2024 г. представить предложения по совершенствованию правового регулирования в этой сфере, рассмотрев вопрос о возможности распространен</w:t>
      </w:r>
      <w:r>
        <w:t xml:space="preserve">ия ограничения, предусмотренного </w:t>
      </w:r>
      <w:hyperlink r:id="rId24" w:history="1">
        <w:r>
          <w:rPr>
            <w:color w:val="0000FF"/>
          </w:rPr>
          <w:t>пунктом 1</w:t>
        </w:r>
      </w:hyperlink>
      <w:r>
        <w:t xml:space="preserve"> указанной статьи: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на лиц, замещавших государственные должности;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 xml:space="preserve">на лиц, являвшихся руководителями (заместителями руководителей) государственных органов или органов местного самоуправления и намеревающихся заключить трудовые или гражданско-правовые договоры с организациями, в отношении которых эти государственные </w:t>
      </w:r>
      <w:r>
        <w:lastRenderedPageBreak/>
        <w:t>органы</w:t>
      </w:r>
      <w:r>
        <w:t xml:space="preserve"> или органы местного самоуправления осуществляли полномочия учредителя (участника, акционера), собственника имущества таких организаций;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б) до 20 июня 2024 г. представить предложения о порядке проведения проверки соблюдения гражданами ограничения, предусмо</w:t>
      </w:r>
      <w:r>
        <w:t xml:space="preserve">тренного </w:t>
      </w:r>
      <w:hyperlink r:id="rId25" w:history="1">
        <w:r>
          <w:rPr>
            <w:color w:val="0000FF"/>
          </w:rPr>
          <w:t>пунктом 1 статьи 12</w:t>
        </w:r>
      </w:hyperlink>
      <w:r>
        <w:t xml:space="preserve"> Федерального закона "О противодействии коррупции".</w:t>
      </w:r>
    </w:p>
    <w:p w:rsidR="00000000" w:rsidRDefault="00281F6A">
      <w:pPr>
        <w:pStyle w:val="ConsPlusNormal"/>
        <w:jc w:val="both"/>
      </w:pPr>
    </w:p>
    <w:p w:rsidR="00000000" w:rsidRDefault="00281F6A">
      <w:pPr>
        <w:pStyle w:val="ConsPlusTitle"/>
        <w:jc w:val="center"/>
        <w:outlineLvl w:val="1"/>
      </w:pPr>
      <w:r>
        <w:t>VIII. Реализация мер по противодействию коррупции</w:t>
      </w:r>
    </w:p>
    <w:p w:rsidR="00000000" w:rsidRDefault="00281F6A">
      <w:pPr>
        <w:pStyle w:val="ConsPlusTitle"/>
        <w:jc w:val="center"/>
      </w:pPr>
      <w:r>
        <w:t>в организациях, осу</w:t>
      </w:r>
      <w:r>
        <w:t>ществляющих деятельность в частном</w:t>
      </w:r>
    </w:p>
    <w:p w:rsidR="00000000" w:rsidRDefault="00281F6A">
      <w:pPr>
        <w:pStyle w:val="ConsPlusTitle"/>
        <w:jc w:val="center"/>
      </w:pPr>
      <w:r>
        <w:t>секторе экономики</w:t>
      </w:r>
    </w:p>
    <w:p w:rsidR="00000000" w:rsidRDefault="00281F6A">
      <w:pPr>
        <w:pStyle w:val="ConsPlusNormal"/>
        <w:jc w:val="both"/>
      </w:pPr>
    </w:p>
    <w:p w:rsidR="00000000" w:rsidRDefault="00281F6A">
      <w:pPr>
        <w:pStyle w:val="ConsPlusNormal"/>
        <w:ind w:firstLine="540"/>
        <w:jc w:val="both"/>
      </w:pPr>
      <w:r>
        <w:t>23. Правительству Российской Федерации с участием Уполномоченного по защите прав предпринимателей в Российской Федерации, иных заинтересованных государственных органов и организаций, а также Торгово-про</w:t>
      </w:r>
      <w:r>
        <w:t>мышленной палаты Российской Федерации и общероссийских объединений предпринимателей (работодателей)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</w:t>
      </w:r>
      <w:r>
        <w:t>вия коррупции.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Доклад о результатах исполнения настоящего пункта представить до 30 мая 2023 г.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24. Рекомендовать Торгово-промышленной палате Российской Федерации: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а) продолжить проведение ежегодного независимого исследования в целях определения отношения п</w:t>
      </w:r>
      <w:r>
        <w:t>редпринимательского сообщества к коррупции и оценки его представителями государственной политики в области противодействия коррупции ("бизнес-барометр коррупции"). Доклад о результатах исполнения настоящего подпункта представлять ежегодно, до 1 февраля;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б)</w:t>
      </w:r>
      <w:r>
        <w:t xml:space="preserve"> с участием Уполномоченного по защите прав предпринимателей в Российской Федерации, общероссийских общественных организаций "Российский союз промышленников и предпринимателей", "ОПОРА РОССИИ", "Деловая Россия" и иных заинтересованных организаций: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продолжит</w:t>
      </w:r>
      <w:r>
        <w:t>ь проведение ежегодных всероссийских акций, направленных на внедрение в сферу бизнеса процедур внутреннего контроля, реализацию антикоррупционной политики организациями, осуществляющими деятельность в частном секторе экономики, и ежегодно, до 1 апреля, пре</w:t>
      </w:r>
      <w:r>
        <w:t>дставлять доклад по итогам проведения таких акций;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до 20 июня 2022 г. представить обзор лучших практик в области противодействия коррупции в организациях, осуществляющих деятельность в частном секторе экономики.</w:t>
      </w:r>
    </w:p>
    <w:p w:rsidR="00000000" w:rsidRDefault="00281F6A">
      <w:pPr>
        <w:pStyle w:val="ConsPlusNormal"/>
        <w:jc w:val="both"/>
      </w:pPr>
    </w:p>
    <w:p w:rsidR="00000000" w:rsidRDefault="00281F6A">
      <w:pPr>
        <w:pStyle w:val="ConsPlusTitle"/>
        <w:jc w:val="center"/>
        <w:outlineLvl w:val="1"/>
      </w:pPr>
      <w:r>
        <w:t>IX. Совершенствование правовых и организаци</w:t>
      </w:r>
      <w:r>
        <w:t>онных основ</w:t>
      </w:r>
    </w:p>
    <w:p w:rsidR="00000000" w:rsidRDefault="00281F6A">
      <w:pPr>
        <w:pStyle w:val="ConsPlusTitle"/>
        <w:jc w:val="center"/>
      </w:pPr>
      <w:r>
        <w:t>противодействия коррупции в субъектах Российской Федерации</w:t>
      </w:r>
    </w:p>
    <w:p w:rsidR="00000000" w:rsidRDefault="00281F6A">
      <w:pPr>
        <w:pStyle w:val="ConsPlusNormal"/>
        <w:jc w:val="both"/>
      </w:pPr>
    </w:p>
    <w:p w:rsidR="00000000" w:rsidRDefault="00281F6A">
      <w:pPr>
        <w:pStyle w:val="ConsPlusNormal"/>
        <w:ind w:firstLine="540"/>
        <w:jc w:val="both"/>
      </w:pPr>
      <w:r>
        <w:t>25. Правительству Российской Федерации: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а) с участием Администрации Президента Российской Федерации рассмотреть вопросы, касающиеся совершенствования правового регулирования деятельнос</w:t>
      </w:r>
      <w:r>
        <w:t xml:space="preserve">ти комиссий по координации работы по противодействию коррупции в субъектах Российской Федерации и органов субъектов </w:t>
      </w:r>
      <w:r>
        <w:lastRenderedPageBreak/>
        <w:t xml:space="preserve">Российской Федерации по профилактике коррупционных и иных правонарушений, в том числе вопрос об актуализации Типового </w:t>
      </w:r>
      <w:hyperlink r:id="rId26" w:history="1">
        <w:r>
          <w:rPr>
            <w:color w:val="0000FF"/>
          </w:rPr>
          <w:t>положения</w:t>
        </w:r>
      </w:hyperlink>
      <w:r>
        <w:t xml:space="preserve"> о комиссии по координации работы по противодействию коррупции в субъекте Российской Федерации и Типового </w:t>
      </w:r>
      <w:hyperlink r:id="rId27" w:history="1">
        <w:r>
          <w:rPr>
            <w:color w:val="0000FF"/>
          </w:rPr>
          <w:t>положения</w:t>
        </w:r>
      </w:hyperlink>
      <w:r>
        <w:t xml:space="preserve"> об органе субъекта Российской Федерации по профилактике коррупционных и иных правонарушений, утвержденных Указом Президента Российской Федерации от 15 июля 2015 г. N 364 "О мерах по соверше</w:t>
      </w:r>
      <w:r>
        <w:t>нствованию организации деятельности в области противодействия коррупции". Доклад о результатах исполнения настоящего подпункта представить до 1 июля 2023 г.;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б) провести совместно с органами субъектов Российской Федерации по профилактике коррупционных и ин</w:t>
      </w:r>
      <w:r>
        <w:t>ых правонарушений мониторинг участия лиц, замещающих государственные должности субъектов Российской Федерации и муниципальные должности, должности государственной гражданской службы субъектов Российской Федерации и должности муниципальной службы, в управле</w:t>
      </w:r>
      <w:r>
        <w:t>нии коммерческими и некоммерческими организациями и до 1 сентября 2023 г. представить аналитический доклад, содержащий обобщенные статистические данные, информацию о выявленных коррупционных правонарушениях и коррупционных рисках, а также при необходимости</w:t>
      </w:r>
      <w:r>
        <w:t xml:space="preserve"> представить предложения по совершенствованию правового регулирования в этой сфере.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26.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противодействия корру</w:t>
      </w:r>
      <w:r>
        <w:t>пции,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семинаров-совещаний по актуальным вопросам примен</w:t>
      </w:r>
      <w:r>
        <w:t>ения законодательства о противодействии коррупции.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Доклад о результатах исполнения настоящего пункта представить до 10 декабря 2024 г.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27. Рекомендовать высшим должностным лицам (руководителям высших исполнительных органов государственной власти) субъектов</w:t>
      </w:r>
      <w:r>
        <w:t xml:space="preserve"> Российской Федерации продолжить проведение ежегодных социологических исследований в целях оценки уровня коррупции в субъектах Российской Федерации.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Доклад о результатах исполнения настоящего пункта представлять ежегодно, до 1 марта.</w:t>
      </w:r>
    </w:p>
    <w:p w:rsidR="00000000" w:rsidRDefault="00281F6A">
      <w:pPr>
        <w:pStyle w:val="ConsPlusNormal"/>
        <w:jc w:val="both"/>
      </w:pPr>
    </w:p>
    <w:p w:rsidR="00000000" w:rsidRDefault="00281F6A">
      <w:pPr>
        <w:pStyle w:val="ConsPlusTitle"/>
        <w:jc w:val="center"/>
        <w:outlineLvl w:val="1"/>
      </w:pPr>
      <w:r>
        <w:t>X. Совершенствование мер по противодействию</w:t>
      </w:r>
    </w:p>
    <w:p w:rsidR="00000000" w:rsidRDefault="00281F6A">
      <w:pPr>
        <w:pStyle w:val="ConsPlusTitle"/>
        <w:jc w:val="center"/>
      </w:pPr>
      <w:r>
        <w:t>коррупции при осуществлении закупок товаров, работ,</w:t>
      </w:r>
    </w:p>
    <w:p w:rsidR="00000000" w:rsidRDefault="00281F6A">
      <w:pPr>
        <w:pStyle w:val="ConsPlusTitle"/>
        <w:jc w:val="center"/>
      </w:pPr>
      <w:r>
        <w:t>услуг для обеспечения государственных и муниципальных нужд,</w:t>
      </w:r>
    </w:p>
    <w:p w:rsidR="00000000" w:rsidRDefault="00281F6A">
      <w:pPr>
        <w:pStyle w:val="ConsPlusTitle"/>
        <w:jc w:val="center"/>
      </w:pPr>
      <w:r>
        <w:t>закупок, осуществляемых отдельными видами юридических лиц,</w:t>
      </w:r>
    </w:p>
    <w:p w:rsidR="00000000" w:rsidRDefault="00281F6A">
      <w:pPr>
        <w:pStyle w:val="ConsPlusTitle"/>
        <w:jc w:val="center"/>
      </w:pPr>
      <w:r>
        <w:t>а также при распоряжении государственным</w:t>
      </w:r>
    </w:p>
    <w:p w:rsidR="00000000" w:rsidRDefault="00281F6A">
      <w:pPr>
        <w:pStyle w:val="ConsPlusTitle"/>
        <w:jc w:val="center"/>
      </w:pPr>
      <w:r>
        <w:t>и муниципальным имуществом</w:t>
      </w:r>
    </w:p>
    <w:p w:rsidR="00000000" w:rsidRDefault="00281F6A">
      <w:pPr>
        <w:pStyle w:val="ConsPlusNormal"/>
        <w:jc w:val="both"/>
      </w:pPr>
    </w:p>
    <w:p w:rsidR="00000000" w:rsidRDefault="00281F6A">
      <w:pPr>
        <w:pStyle w:val="ConsPlusNormal"/>
        <w:ind w:firstLine="540"/>
        <w:jc w:val="both"/>
      </w:pPr>
      <w:r>
        <w:t>28. Правительству Российской Федерации: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а) до 30 января 2024 г. представить предложения о внесении в законодательство Российской Федерации о контрактной системе в сфере закупок товаров, работ, услуг для обеспечения государственн</w:t>
      </w:r>
      <w:r>
        <w:t xml:space="preserve">ых и муниципальных нужд и в законодательство Российской Федерации о закупках товаров, работ, услуг отдельными видами юридических лиц изменений, предусматривающих установление в качестве условия контракта (договора) обязательства его сторон не допускать </w:t>
      </w:r>
      <w:r>
        <w:lastRenderedPageBreak/>
        <w:t>дей</w:t>
      </w:r>
      <w:r>
        <w:t>ствий, которые могут привести к нарушению требований законодательства о противодействии коррупции;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б) до 30 ноября 2023 г. представить предложения о порядке предоставления и последующей актуализации руководителями заказчиков и лицами, непосредственно участ</w:t>
      </w:r>
      <w:r>
        <w:t>вующими в осуществлении закупок товаров, работ, услуг, сведений о гражданах и юридических лицах, в отношении которых у них может возникнуть личная заинтересованность при исполнении должностных обязанностей;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в) до 20 сентября 2022 г. представить предложения</w:t>
      </w:r>
      <w:r>
        <w:t xml:space="preserve"> об осуществлении в целях исключения коррупционных рисков мер по обеспечению открытости и прозрачности процедур (правил) определения стоимости находящихся в государственной (муниципальной) собственности объектов недвижимого имущества и акций (долей участия</w:t>
      </w:r>
      <w:r>
        <w:t xml:space="preserve"> в уставных (складочных) капиталах и паев в паевых фондах организаций) при принятии решений о распоряжении указанным имуществом путем отчуждения, передачи в аренду, внесения в уставный капитал или паевой фонд организации имущественного взноса, а также при </w:t>
      </w:r>
      <w:r>
        <w:t>приобретении объектов недвижимого имущества и акций (долей участия в уставных (складочных) капиталах и паев в паевых фондах организаций) в государственную (муниципальную) собственность.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29. Генеральной прокуратуре Российской Федерации с участием заинтересо</w:t>
      </w:r>
      <w:r>
        <w:t xml:space="preserve">ванных федеральных государственных органов принимать меры, направленные на предупреждение и пресечение незаконной передачи должностному лицу заказчика денежных средств, получаемых поставщиком (подрядчиком, исполнителем) в связи с исполнением контракта, за </w:t>
      </w:r>
      <w:r>
        <w:t>"предоставление" права заключения такого контракта (откатов), на выявление и устранение коррупционных проявлений в сфере закупок товаров, работ, услуг для обеспечения государственных и муниципальных нужд и в сфере закупок товаров, работ, услуг отдельными в</w:t>
      </w:r>
      <w:r>
        <w:t>идами юридических лиц.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Доклад о результатах исполнения настоящего пункта представлять ежегодно, до 15 апреля.</w:t>
      </w:r>
    </w:p>
    <w:p w:rsidR="00000000" w:rsidRDefault="00281F6A">
      <w:pPr>
        <w:pStyle w:val="ConsPlusNormal"/>
        <w:jc w:val="both"/>
      </w:pPr>
    </w:p>
    <w:p w:rsidR="00000000" w:rsidRDefault="00281F6A">
      <w:pPr>
        <w:pStyle w:val="ConsPlusTitle"/>
        <w:jc w:val="center"/>
        <w:outlineLvl w:val="1"/>
      </w:pPr>
      <w:r>
        <w:t>XI. Реализация мер по повышению эффективности</w:t>
      </w:r>
    </w:p>
    <w:p w:rsidR="00000000" w:rsidRDefault="00281F6A">
      <w:pPr>
        <w:pStyle w:val="ConsPlusTitle"/>
        <w:jc w:val="center"/>
      </w:pPr>
      <w:r>
        <w:t>антикоррупционной экспертизы нормативных правовых актов</w:t>
      </w:r>
    </w:p>
    <w:p w:rsidR="00000000" w:rsidRDefault="00281F6A">
      <w:pPr>
        <w:pStyle w:val="ConsPlusTitle"/>
        <w:jc w:val="center"/>
      </w:pPr>
      <w:r>
        <w:t>и проектов нормативных правовых актов</w:t>
      </w:r>
    </w:p>
    <w:p w:rsidR="00000000" w:rsidRDefault="00281F6A">
      <w:pPr>
        <w:pStyle w:val="ConsPlusNormal"/>
        <w:jc w:val="both"/>
      </w:pPr>
    </w:p>
    <w:p w:rsidR="00000000" w:rsidRDefault="00281F6A">
      <w:pPr>
        <w:pStyle w:val="ConsPlusNormal"/>
        <w:ind w:firstLine="540"/>
        <w:jc w:val="both"/>
      </w:pPr>
      <w:r>
        <w:t xml:space="preserve">30. </w:t>
      </w:r>
      <w:r>
        <w:t>Генеральной прокуратуре Российской Федерации осуществлять: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а) мониторинг деятельности федеральных государственных органов и организаций по проведению антикоррупционной экспертизы нормативных правовых актов;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б) обобщение результатов работы органов прокурату</w:t>
      </w:r>
      <w:r>
        <w:t>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самоуправления, в том числе по рассмотрению заключений, выданных по результатам проведения независимой</w:t>
      </w:r>
      <w:r>
        <w:t xml:space="preserve"> антикоррупционной экспертизы нормативных правовых актов и проектов нормативных правовых актов.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 xml:space="preserve">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ежегодно, до </w:t>
      </w:r>
      <w:r>
        <w:t>1 августа.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lastRenderedPageBreak/>
        <w:t>31. Министерству юстиции Российской Федерации:</w:t>
      </w:r>
    </w:p>
    <w:p w:rsidR="00000000" w:rsidRDefault="00281F6A">
      <w:pPr>
        <w:pStyle w:val="ConsPlusNormal"/>
        <w:spacing w:before="240"/>
        <w:ind w:firstLine="540"/>
        <w:jc w:val="both"/>
      </w:pPr>
      <w:bookmarkStart w:id="9" w:name="Par231"/>
      <w:bookmarkEnd w:id="9"/>
      <w:r>
        <w:t>а) до 20 мая 2022 г. представить предложения о возможности установления обязанности для коммерческих и некоммерческих организаций, учредителями которых являются Российская Федерация, суб</w:t>
      </w:r>
      <w:r>
        <w:t>ъект Российской Федерации или муниципальное образование, и для российских коммерческих и некоммерческих организаций, контроль за деятельностью которых осуществляют государственные корпорации (компании) и публично-правовые компании, проводить антикоррупцион</w:t>
      </w:r>
      <w:r>
        <w:t>ную экспертизу своих локальных нормативных актов и проектов таких актов;</w:t>
      </w:r>
    </w:p>
    <w:p w:rsidR="00000000" w:rsidRDefault="00281F6A">
      <w:pPr>
        <w:pStyle w:val="ConsPlusNormal"/>
        <w:spacing w:before="240"/>
        <w:ind w:firstLine="540"/>
        <w:jc w:val="both"/>
      </w:pPr>
      <w:bookmarkStart w:id="10" w:name="Par232"/>
      <w:bookmarkEnd w:id="10"/>
      <w:r>
        <w:t xml:space="preserve">б) обеспечить проведение обучающих семинаров для лиц, в должностные обязанности которых входит проведение антикоррупционной экспертизы локальных нормативных актов и проектов таких актов организаций, указанных в </w:t>
      </w:r>
      <w:hyperlink w:anchor="Par231" w:tooltip="а) до 20 мая 2022 г. представить предложения о возможности установления обязанности для коммерческих и некоммерческих организаций, учредителями которых являются Российская Федерация, субъект Российской Федерации или муниципальное образование, и для российских коммерческих и некоммерческих организаций, контроль за деятельностью которых осуществляют государственные корпорации (компании) и публично-правовые компании, проводить антикоррупционную экспертизу своих локальных нормативных актов и проектов таких а..." w:history="1">
        <w:r>
          <w:rPr>
            <w:color w:val="0000FF"/>
          </w:rPr>
          <w:t>подпункте "а"</w:t>
        </w:r>
      </w:hyperlink>
      <w:r>
        <w:t xml:space="preserve"> на</w:t>
      </w:r>
      <w:r>
        <w:t>стоящего пункта;</w:t>
      </w:r>
    </w:p>
    <w:p w:rsidR="00000000" w:rsidRDefault="00281F6A">
      <w:pPr>
        <w:pStyle w:val="ConsPlusNormal"/>
        <w:spacing w:before="240"/>
        <w:ind w:firstLine="540"/>
        <w:jc w:val="both"/>
      </w:pPr>
      <w:bookmarkStart w:id="11" w:name="Par233"/>
      <w:bookmarkEnd w:id="11"/>
      <w:r>
        <w:t>в) регулярно осуществлять обобщение практики проведения антикоррупционной экспертизы нормативных правовых актов и проектов нормативных правовых актов.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 xml:space="preserve">Доклад о результатах исполнения </w:t>
      </w:r>
      <w:hyperlink w:anchor="Par232" w:tooltip="б) обеспечить проведение обучающих семинаров для лиц, в должностные обязанности которых входит проведение антикоррупционной экспертизы локальных нормативных актов и проектов таких актов организаций, указанных в подпункте &quot;а&quot; настоящего пункта;" w:history="1">
        <w:r>
          <w:rPr>
            <w:color w:val="0000FF"/>
          </w:rPr>
          <w:t>подпунктов "б"</w:t>
        </w:r>
      </w:hyperlink>
      <w:r>
        <w:t xml:space="preserve"> и </w:t>
      </w:r>
      <w:hyperlink w:anchor="Par233" w:tooltip="в) регулярно осуществлять обобщение практики проведения антикоррупционной экспертизы нормативных правовых актов и проектов нормативных правовых актов." w:history="1">
        <w:r>
          <w:rPr>
            <w:color w:val="0000FF"/>
          </w:rPr>
          <w:t>"в"</w:t>
        </w:r>
      </w:hyperlink>
      <w:r>
        <w:t xml:space="preserve"> настоящего пункта представить до 5 декабря 2024 г.</w:t>
      </w:r>
    </w:p>
    <w:p w:rsidR="00000000" w:rsidRDefault="00281F6A">
      <w:pPr>
        <w:pStyle w:val="ConsPlusNormal"/>
        <w:jc w:val="both"/>
      </w:pPr>
    </w:p>
    <w:p w:rsidR="00000000" w:rsidRDefault="00281F6A">
      <w:pPr>
        <w:pStyle w:val="ConsPlusTitle"/>
        <w:jc w:val="center"/>
        <w:outlineLvl w:val="1"/>
      </w:pPr>
      <w:r>
        <w:t>XII. Повышение эффективности о</w:t>
      </w:r>
      <w:r>
        <w:t>бразовательных</w:t>
      </w:r>
    </w:p>
    <w:p w:rsidR="00000000" w:rsidRDefault="00281F6A">
      <w:pPr>
        <w:pStyle w:val="ConsPlusTitle"/>
        <w:jc w:val="center"/>
      </w:pPr>
      <w:r>
        <w:t>и иных мероприятий, направленных на антикоррупционное</w:t>
      </w:r>
    </w:p>
    <w:p w:rsidR="00000000" w:rsidRDefault="00281F6A">
      <w:pPr>
        <w:pStyle w:val="ConsPlusTitle"/>
        <w:jc w:val="center"/>
      </w:pPr>
      <w:r>
        <w:t>просвещение и популяризацию в обществе</w:t>
      </w:r>
    </w:p>
    <w:p w:rsidR="00000000" w:rsidRDefault="00281F6A">
      <w:pPr>
        <w:pStyle w:val="ConsPlusTitle"/>
        <w:jc w:val="center"/>
      </w:pPr>
      <w:r>
        <w:t>антикоррупционных стандартов</w:t>
      </w:r>
    </w:p>
    <w:p w:rsidR="00000000" w:rsidRDefault="00281F6A">
      <w:pPr>
        <w:pStyle w:val="ConsPlusNormal"/>
        <w:jc w:val="both"/>
      </w:pPr>
    </w:p>
    <w:p w:rsidR="00000000" w:rsidRDefault="00281F6A">
      <w:pPr>
        <w:pStyle w:val="ConsPlusNormal"/>
        <w:ind w:firstLine="540"/>
        <w:jc w:val="both"/>
      </w:pPr>
      <w:r>
        <w:t xml:space="preserve">32. Правительству Российской Федерации совместно с заинтересованными федеральными государственными органами, научными </w:t>
      </w:r>
      <w:r>
        <w:t>и образовательными организациями: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а) до 30 сентября 2021 г. подготовить по согласованию с Администрацией Президента Российской Федерации план проведения в 2021 - 2024 годах научных междисциплинарных исследований по актуальным вопросам противодействия корру</w:t>
      </w:r>
      <w:r>
        <w:t>пции с указанием тем таких исследований, сроков их проведения и исполнителей, определяемых на основании государственных заданий, выданных соответствующим научным и образовательным организациям. Обеспечить проведение названных исследований и представление и</w:t>
      </w:r>
      <w:r>
        <w:t>х результатов в Администрацию Президента Российской Федерации в установленные указанным планом сроки. Доклад о результатах исполнения настоящего подпункта представлять ежегодно, до 1 февраля;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б) до 1 ноября 2021 г. подготовить предложения о проведении учеб</w:t>
      </w:r>
      <w:r>
        <w:t>но-методических семинаров для педагогических работников образовательных организаций, реализующих дополнительные профессиональные программы в области противодействия коррупции;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в) до 1 апреля 2022 г. обеспечить проведение всероссийского семинара для предста</w:t>
      </w:r>
      <w:r>
        <w:t>вителей федеральных и региональных средств массовой информации по вопросам создания и продвижения социальной антикоррупционной рекламы, осуществления комплекса иных информационно-просветительских мероприятий антикоррупционной направленности и обеспечить ре</w:t>
      </w:r>
      <w:r>
        <w:t>ализацию выработанных по итогам указанного семинара рекомендаций.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 xml:space="preserve">33.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 </w:t>
      </w:r>
      <w:r>
        <w:lastRenderedPageBreak/>
        <w:t>обеспечить проведение семинара</w:t>
      </w:r>
      <w:r>
        <w:t xml:space="preserve">-совещания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</w:t>
      </w:r>
      <w:r>
        <w:t>правонарушений.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34. Министерству труда и социальной защиты Российской Федерации с участием заинтересованных государственных органов: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 xml:space="preserve">а) обеспечить разработку и утверждение типовых дополнительных профессиональных </w:t>
      </w:r>
      <w:hyperlink r:id="rId28" w:history="1">
        <w:r>
          <w:rPr>
            <w:color w:val="0000FF"/>
          </w:rPr>
          <w:t>программ</w:t>
        </w:r>
      </w:hyperlink>
      <w:r>
        <w:t xml:space="preserve"> в области противодействия коррупции. Доклад о результатах исполнения настоящего подпункта представить до 1 июня 2022 г.;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б) подготовить методические рекомендации по вопросам организ</w:t>
      </w:r>
      <w:r>
        <w:t>ации и проведения работы по антикоррупционному просвещению и популяризации в обществе антикоррупционных стандартов. Доклад о результатах исполнения настоящего подпункта представить до 10 февраля 2024 г.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35. Министерству просвещения Российской Федерации: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а)</w:t>
      </w:r>
      <w:r>
        <w:t xml:space="preserve">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положений, предусматривающих формирование у обучающихся нетерпимого отношения к коррупционному поведению, а </w:t>
      </w:r>
      <w:r>
        <w:t>в профессиональной деятельности - готовности содействовать пресечению такого поведения. Доклад о результатах исполнения настоящего подпункта представить до 15 июня 2022 г.;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б) с участием заинтересованных государственных органов и организаций обеспечить про</w:t>
      </w:r>
      <w:r>
        <w:t>ведение всероссийского конкурса на лучшую работу по теме, посвященной противодействию коррупции, среди обучающихся по образовательным программам общего образования. Доклад о результатах исполнения настоящего подпункта представить до 15 мая 2024 г.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36. Мини</w:t>
      </w:r>
      <w:r>
        <w:t>стерству науки и высшего образования Российской Федерации с участием заинтересованных государственных органов и организаций: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а) организовать проведение международных и всероссийских студенческих антикоррупционных мероприятий. Доклад о результатах исполнени</w:t>
      </w:r>
      <w:r>
        <w:t>я настоящего подпункта представлять ежегодно, до 20 декабря;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б) организовать проведение научно-практической конференции работников образовательных и научных организаций "Противодействие коррупции в образовательных и научных организациях". Доклад о результа</w:t>
      </w:r>
      <w:r>
        <w:t>тах исполнения настоящего подпункта представить до 30 ноября 2024 г.;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в) рассмотреть вопрос об открытии в образовательных организациях высшего образования программы магистратуры "Антикоррупционная деятельность". Доклад о результатах исполнения настоящего п</w:t>
      </w:r>
      <w:r>
        <w:t>одпункта представить до 15 июня 2022 г.;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 xml:space="preserve">г) с участием Министерства просвещения Российской Федерации обеспечить утверждение и </w:t>
      </w:r>
      <w:r>
        <w:lastRenderedPageBreak/>
        <w:t xml:space="preserve">реализацию </w:t>
      </w:r>
      <w:hyperlink r:id="rId29" w:history="1">
        <w:r>
          <w:rPr>
            <w:color w:val="0000FF"/>
          </w:rPr>
          <w:t>программы</w:t>
        </w:r>
      </w:hyperlink>
      <w:r>
        <w:t xml:space="preserve"> по антикоррупционному просвещению населения на 2021 - 2024 годы, предусмотрев в том числе проведение соответствующих мероприятий для обучающихся по образовательным программам общего, среднего профессионального и высшего образования. Доклад о реализации ук</w:t>
      </w:r>
      <w:r>
        <w:t>азанной программы представлять ежегодно, до 1 февраля. Итоговый доклад представить до 10 декабря 2024 г.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37. Министерству промышленности и торговли Российской Федерации с участием заинтересованных государственных корпораций (компаний) и организаций, созданных для выполнения задач, поставленных перед федеральными государственными органами, и участвующих в осущ</w:t>
      </w:r>
      <w:r>
        <w:t>ествлении внешнеэкономической деятельности,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мероприятий, посвященных минимизации рисков применения к ним и их работник</w:t>
      </w:r>
      <w:r>
        <w:t>ам антикоррупционного законодательства зарубежных стран, и при необходимости подготовить предложения по организации указанных мероприятий.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Доклад о результатах исполнения настоящего пункта представить до 25 ноября 2021 г.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38. Федеральному казначейству орга</w:t>
      </w:r>
      <w:r>
        <w:t>низовать проведение Всероссийского антикоррупционного форума финансово-экономических органов.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Доклад о результатах исполнения настоящего пункта представить до 15 августа 2023 г.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39. Рекомендовать руководителям федеральных государственных органов, высшим до</w:t>
      </w:r>
      <w:r>
        <w:t>лжностным лицам (руководителям высших исполнительных органов государственной власти) субъектов Российской Федерации, Председателю Центрального банка Российской Федерации, руководителям органов местного самоуправления и главам муниципальных образований, рук</w:t>
      </w:r>
      <w:r>
        <w:t>оводителям государственных внебюджетных фондов, государственных корпораций (компаний), публично-правовых компаний и организаций, созданных для выполнения задач, поставленных перед федеральными государственными органами, в соответствии со своей компетенцией</w:t>
      </w:r>
      <w:r>
        <w:t xml:space="preserve"> обеспечить: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а) участие государственных (муниципальных)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</w:t>
      </w:r>
      <w:r>
        <w:t>чение по дополнительным профессиональным программам в области противодействия коррупции;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б) участие лиц, впервые поступивших на государственную (муниципальную) службу или на работу в соответствующие организации и замещающих должности, связанные с соблюдени</w:t>
      </w:r>
      <w:r>
        <w:t>ем антикоррупционных стандартов, в мероприятиях по профессиональному развитию в области противодействия коррупции;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в) участие государственных (муниципальных) служащих, работников, в должностные обязанности которых входит участие в проведении закупок товаро</w:t>
      </w:r>
      <w:r>
        <w:t>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</w:t>
      </w:r>
      <w:r>
        <w:t>и.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 xml:space="preserve">Доклад о результатах исполнения настоящего пункта представлять ежегодно, до 1 февраля, в </w:t>
      </w:r>
      <w:r>
        <w:lastRenderedPageBreak/>
        <w:t>Министерство труда и социальной защиты Российской Федерации для подготовки сводного доклада.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Министерству труда и социальной защиты Российской Федерации сводный док</w:t>
      </w:r>
      <w:r>
        <w:t>лад представлять ежегодно, до 1 апреля, а итоговый доклад и при необходимости предложения по совершенствованию работы в этой сфере представить до 10 декабря 2024 г.</w:t>
      </w:r>
    </w:p>
    <w:p w:rsidR="00000000" w:rsidRDefault="00281F6A">
      <w:pPr>
        <w:pStyle w:val="ConsPlusNormal"/>
        <w:jc w:val="both"/>
      </w:pPr>
    </w:p>
    <w:p w:rsidR="00000000" w:rsidRDefault="00281F6A">
      <w:pPr>
        <w:pStyle w:val="ConsPlusTitle"/>
        <w:jc w:val="center"/>
        <w:outlineLvl w:val="1"/>
      </w:pPr>
      <w:r>
        <w:t>XIII. Применение дополнительных мер по расширению</w:t>
      </w:r>
    </w:p>
    <w:p w:rsidR="00000000" w:rsidRDefault="00281F6A">
      <w:pPr>
        <w:pStyle w:val="ConsPlusTitle"/>
        <w:jc w:val="center"/>
      </w:pPr>
      <w:r>
        <w:t>участия граждан и институтов гражданског</w:t>
      </w:r>
      <w:r>
        <w:t>о общества</w:t>
      </w:r>
    </w:p>
    <w:p w:rsidR="00000000" w:rsidRDefault="00281F6A">
      <w:pPr>
        <w:pStyle w:val="ConsPlusTitle"/>
        <w:jc w:val="center"/>
      </w:pPr>
      <w:r>
        <w:t>в реализации государственной политики в области</w:t>
      </w:r>
    </w:p>
    <w:p w:rsidR="00000000" w:rsidRDefault="00281F6A">
      <w:pPr>
        <w:pStyle w:val="ConsPlusTitle"/>
        <w:jc w:val="center"/>
      </w:pPr>
      <w:r>
        <w:t>противодействия коррупции</w:t>
      </w:r>
    </w:p>
    <w:p w:rsidR="00000000" w:rsidRDefault="00281F6A">
      <w:pPr>
        <w:pStyle w:val="ConsPlusNormal"/>
        <w:jc w:val="both"/>
      </w:pPr>
    </w:p>
    <w:p w:rsidR="00000000" w:rsidRDefault="00281F6A">
      <w:pPr>
        <w:pStyle w:val="ConsPlusNormal"/>
        <w:ind w:firstLine="540"/>
        <w:jc w:val="both"/>
      </w:pPr>
      <w:r>
        <w:t>40.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</w:t>
      </w:r>
      <w:r>
        <w:t xml:space="preserve"> по фактам коррупции и принятые по таким обращениям меры реагирования, при необходимости представить предложения по совершенствованию правового регулирования в этой сфере.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Доклад о результатах исполнения настоящего пункта представить до 15 декабря 2023 г.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41.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Федерации:</w:t>
      </w:r>
    </w:p>
    <w:p w:rsidR="00000000" w:rsidRDefault="00281F6A">
      <w:pPr>
        <w:pStyle w:val="ConsPlusNormal"/>
        <w:spacing w:before="240"/>
        <w:ind w:firstLine="540"/>
        <w:jc w:val="both"/>
      </w:pPr>
      <w:bookmarkStart w:id="12" w:name="Par276"/>
      <w:bookmarkEnd w:id="12"/>
      <w:r>
        <w:t xml:space="preserve">а) подготовить предложения о мерах по стимулированию и расширению участия граждан, </w:t>
      </w:r>
      <w:r>
        <w:t>общественных объединений, иных некоммерческих организаций в деятельности в области противодействия коррупции;</w:t>
      </w:r>
    </w:p>
    <w:p w:rsidR="00000000" w:rsidRDefault="00281F6A">
      <w:pPr>
        <w:pStyle w:val="ConsPlusNormal"/>
        <w:spacing w:before="240"/>
        <w:ind w:firstLine="540"/>
        <w:jc w:val="both"/>
      </w:pPr>
      <w:bookmarkStart w:id="13" w:name="Par277"/>
      <w:bookmarkEnd w:id="13"/>
      <w:r>
        <w:t>б) проанализировать эффективность участия субъектов общественного контроля в деятельности в области противодействия коррупции и подгот</w:t>
      </w:r>
      <w:r>
        <w:t>овить предложения по повышению эффективности участия субъектов общественного контроля в указанной деятельности.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 xml:space="preserve">Доклад о результатах исполнения </w:t>
      </w:r>
      <w:hyperlink w:anchor="Par276" w:tooltip="а) подготовить предложения о мерах по стимулированию и расширению участия граждан, общественных объединений, иных некоммерческих организаций в деятельности в области противодействия коррупции;" w:history="1">
        <w:r>
          <w:rPr>
            <w:color w:val="0000FF"/>
          </w:rPr>
          <w:t>подпунктов "а"</w:t>
        </w:r>
      </w:hyperlink>
      <w:r>
        <w:t xml:space="preserve"> и </w:t>
      </w:r>
      <w:hyperlink w:anchor="Par277" w:tooltip="б)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." w:history="1">
        <w:r>
          <w:rPr>
            <w:color w:val="0000FF"/>
          </w:rPr>
          <w:t>"б"</w:t>
        </w:r>
      </w:hyperlink>
      <w:r>
        <w:t xml:space="preserve"> настоящего пункта представить до 20 мая 2023 г.;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 xml:space="preserve">в) рассмотреть вопрос о целесообразности включения направления "Противодействие коррупции и антикоррупционное просвещение" в перечень приоритетных направлений деятельности в сфере оказания общественно полезных услуг, утвержденный Правительством Российской </w:t>
      </w:r>
      <w:r>
        <w:t>Федерации. Доклад о результатах исполнения настоящего подпункта представить до 1 июня 2022 г.;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г) подготовить предложения о мерах по привлечению добровольческих (волонтерских) организаций и движений к системной работе по противодействию коррупции и антикор</w:t>
      </w:r>
      <w:r>
        <w:t>рупционному просвещению. Доклад о результатах исполнения настоящего подпункта представить до 1 февраля 2024 г.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42. Рекомендовать руководителям федеральных органов исполнительной власти обеспечить (с соблюдением условий, предусмотренных законодательством Ро</w:t>
      </w:r>
      <w:r>
        <w:t xml:space="preserve">ссийской Федерации, а также с учетом особенностей деятельности указанных органов) включение при очередной ротации в </w:t>
      </w:r>
      <w:r>
        <w:lastRenderedPageBreak/>
        <w:t>составы общественных советов, образованных при этих органах, представителей некоммерческих организаций, уставная деятельность которых связан</w:t>
      </w:r>
      <w:r>
        <w:t>а с противодействием коррупции.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Доклад о результатах исполнения настоящего пункта представить до 1 апреля 2024 г.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43. Рекомендовать высшим должностным лицам (руководителям высших исполнительных органов государственной власти) субъектов Российской Федерации: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а) расширить практику включения в составы комиссий по координации работы по противодействию коррупции в субъекта</w:t>
      </w:r>
      <w:r>
        <w:t xml:space="preserve">х Российской Федерации представителей некоммерческих организаций, уставная деятельность которых связана с противодействием коррупции, представителей научного и экспертного сообщества, а также лиц, аккредитованных Министерством юстиции Российской Федерации </w:t>
      </w:r>
      <w:r>
        <w:t>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актов. Доклад о результатах исполнения настоящего подпункта представить до 20 сентября 2023 г.;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б) с учас</w:t>
      </w:r>
      <w:r>
        <w:t>тием Министерства юстиции Российской Федерации, Министерства финансов Российской Федерации, Общероссийской общественно-государственной просветительской организации "Российское общество "Знание", Общественной палаты Российской Федерации и общественных палат</w:t>
      </w:r>
      <w:r>
        <w:t xml:space="preserve">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организациям, осуществляющим в соответствии с учредительными документами деятельность в области</w:t>
      </w:r>
      <w:r>
        <w:t xml:space="preserve"> противодействия коррупции,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просвещения. Доклад о результатах исполнения настоящего подпункта представить до 25 апр</w:t>
      </w:r>
      <w:r>
        <w:t>еля 2024 г.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44. Рекомендовать Общероссийской общественной организации "Ассоциация юристов России":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а) подготовить и провести просветительские мероприятия, направленные на информирование граждан о требованиях законодательства о противодействии коррупции и н</w:t>
      </w:r>
      <w:r>
        <w:t>а создание в обществе атмосферы нетерпимости к коррупционным проявлениям;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б)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тематике;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 xml:space="preserve">в) </w:t>
      </w:r>
      <w:r>
        <w:t>обеспечить создание и распространение в сети "Интернет" контента, направленного на популяризацию в обществе антикоррупционных стандартов.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Доклад о результатах исполнения настоящего пункта представить до 1 ноября 2024 г.</w:t>
      </w:r>
    </w:p>
    <w:p w:rsidR="00000000" w:rsidRDefault="00281F6A">
      <w:pPr>
        <w:pStyle w:val="ConsPlusNormal"/>
        <w:jc w:val="both"/>
      </w:pPr>
    </w:p>
    <w:p w:rsidR="00000000" w:rsidRDefault="00281F6A">
      <w:pPr>
        <w:pStyle w:val="ConsPlusTitle"/>
        <w:jc w:val="center"/>
        <w:outlineLvl w:val="1"/>
      </w:pPr>
      <w:r>
        <w:t>XIV. Повышение эффективности междун</w:t>
      </w:r>
      <w:r>
        <w:t>ародного сотрудничества</w:t>
      </w:r>
    </w:p>
    <w:p w:rsidR="00000000" w:rsidRDefault="00281F6A">
      <w:pPr>
        <w:pStyle w:val="ConsPlusTitle"/>
        <w:jc w:val="center"/>
      </w:pPr>
      <w:r>
        <w:t>Российской Федерации в области противодействия коррупции.</w:t>
      </w:r>
    </w:p>
    <w:p w:rsidR="00000000" w:rsidRDefault="00281F6A">
      <w:pPr>
        <w:pStyle w:val="ConsPlusTitle"/>
        <w:jc w:val="center"/>
      </w:pPr>
      <w:r>
        <w:t>Укрепление международного авторитета России</w:t>
      </w:r>
    </w:p>
    <w:p w:rsidR="00000000" w:rsidRDefault="00281F6A">
      <w:pPr>
        <w:pStyle w:val="ConsPlusNormal"/>
        <w:jc w:val="both"/>
      </w:pPr>
    </w:p>
    <w:p w:rsidR="00000000" w:rsidRDefault="00281F6A">
      <w:pPr>
        <w:pStyle w:val="ConsPlusNormal"/>
        <w:ind w:firstLine="540"/>
        <w:jc w:val="both"/>
      </w:pPr>
      <w:r>
        <w:lastRenderedPageBreak/>
        <w:t>45. Генеральной прокуратуре Российской Федерации: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а) с участием Администрации Президента Российской Федерации, Министерства иност</w:t>
      </w:r>
      <w:r>
        <w:t xml:space="preserve">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</w:t>
      </w:r>
      <w:hyperlink r:id="rId30" w:history="1">
        <w:r>
          <w:rPr>
            <w:color w:val="0000FF"/>
          </w:rPr>
          <w:t>Конвенции</w:t>
        </w:r>
      </w:hyperlink>
      <w:r>
        <w:t xml:space="preserve"> ООН против коррупции;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б)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</w:t>
      </w:r>
      <w:r>
        <w:t>рупции в рамках Содружества Независимых Государств, в том числе в работе Межгосударственного совета по противодействию коррупции.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Доклад о результатах исполнения настоящего пункта представлять ежегодно, до 1 марта.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46. Министерству иностранных дел Российск</w:t>
      </w:r>
      <w:r>
        <w:t>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мероприятиях, в том числе в деятельности рабочей группы АТЭС по борьбе с коррупцией и обеспеч</w:t>
      </w:r>
      <w:r>
        <w:t>ению транспарентности, рабочей группы по противодействию коррупции "Группы двадцати", рабочей группы по противодействию коррупции государств - участников БРИКС, а также в деятельности Международной антикоррупционной академии.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Доклад о результатах исполнени</w:t>
      </w:r>
      <w:r>
        <w:t>я настоящего пункта представлять ежегодно, до 1 марта.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47. Министерству юстиции Российской Федерации с участием Министерства иностранных дел Российской Федерации, Министерства экономического развития Российской Федерации и иных заинтересованных федеральных</w:t>
      </w:r>
      <w:r>
        <w:t xml:space="preserve">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</w:t>
      </w:r>
      <w:r>
        <w:t xml:space="preserve"> сделок.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Доклад о результатах исполнения настоящего пункта представлять ежегодно, до 1 марта.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48.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</w:t>
      </w:r>
      <w:r>
        <w:t>ие Российской Федерации в деятельности Группы разработки финансовых мер борьбы с отмыванием денег и Группы подразделений финансовой разведки "Эгмонт", направленное на реализацию российских инициатив по противодействию легализации (отмыванию) доходов, получ</w:t>
      </w:r>
      <w:r>
        <w:t>енных преступным путем, в связи с совершением преступлений коррупционной направленности.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Доклад о результатах исполнения настоящего пункта представлять ежегодно, до 1 марта.</w:t>
      </w:r>
    </w:p>
    <w:p w:rsidR="00000000" w:rsidRDefault="00281F6A">
      <w:pPr>
        <w:pStyle w:val="ConsPlusNormal"/>
        <w:jc w:val="both"/>
      </w:pPr>
    </w:p>
    <w:p w:rsidR="00000000" w:rsidRDefault="00281F6A">
      <w:pPr>
        <w:pStyle w:val="ConsPlusTitle"/>
        <w:jc w:val="center"/>
        <w:outlineLvl w:val="1"/>
      </w:pPr>
      <w:r>
        <w:t>XV. Реализация мер по систематизации</w:t>
      </w:r>
    </w:p>
    <w:p w:rsidR="00000000" w:rsidRDefault="00281F6A">
      <w:pPr>
        <w:pStyle w:val="ConsPlusTitle"/>
        <w:jc w:val="center"/>
      </w:pPr>
      <w:r>
        <w:t>и актуализации нормативно-правовой базы в области</w:t>
      </w:r>
    </w:p>
    <w:p w:rsidR="00000000" w:rsidRDefault="00281F6A">
      <w:pPr>
        <w:pStyle w:val="ConsPlusTitle"/>
        <w:jc w:val="center"/>
      </w:pPr>
      <w:r>
        <w:t>противодействия коррупции</w:t>
      </w:r>
    </w:p>
    <w:p w:rsidR="00000000" w:rsidRDefault="00281F6A">
      <w:pPr>
        <w:pStyle w:val="ConsPlusNormal"/>
        <w:jc w:val="both"/>
      </w:pPr>
    </w:p>
    <w:p w:rsidR="00000000" w:rsidRDefault="00281F6A">
      <w:pPr>
        <w:pStyle w:val="ConsPlusNormal"/>
        <w:ind w:firstLine="540"/>
        <w:jc w:val="both"/>
      </w:pPr>
      <w:r>
        <w:t xml:space="preserve">49. Министерству юстиции Российской Федерации с участием Министерства труда и </w:t>
      </w:r>
      <w:r>
        <w:lastRenderedPageBreak/>
        <w:t>социальной защиты Российской Федерации осуществлять на постоянной основе работу по систематизации и а</w:t>
      </w:r>
      <w:r>
        <w:t>ктуализации нормативно-правовой базы в области противодействия коррупции,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Федерации, устранения пр</w:t>
      </w:r>
      <w:r>
        <w:t>обелов и противоречий в правовом регулировании в области противодействия коррупции, а также неэффективных и устаревших норм, содержащихся в нормативных правовых актах Российской Федерации о противодействии коррупции.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Доклад о результатах исполнения настоящ</w:t>
      </w:r>
      <w:r>
        <w:t>его пункта представлять ежегодно, до 1 апреля. Итоговый доклад представить до 20 декабря 2024 г.</w:t>
      </w:r>
    </w:p>
    <w:p w:rsidR="00000000" w:rsidRDefault="00281F6A">
      <w:pPr>
        <w:pStyle w:val="ConsPlusNormal"/>
        <w:jc w:val="both"/>
      </w:pPr>
    </w:p>
    <w:p w:rsidR="00000000" w:rsidRDefault="00281F6A">
      <w:pPr>
        <w:pStyle w:val="ConsPlusTitle"/>
        <w:jc w:val="center"/>
        <w:outlineLvl w:val="1"/>
      </w:pPr>
      <w:r>
        <w:t>XVI. Применение цифровых технологий в целях противодействия</w:t>
      </w:r>
    </w:p>
    <w:p w:rsidR="00000000" w:rsidRDefault="00281F6A">
      <w:pPr>
        <w:pStyle w:val="ConsPlusTitle"/>
        <w:jc w:val="center"/>
      </w:pPr>
      <w:r>
        <w:t>коррупции и разработка мер по противодействию новым формам</w:t>
      </w:r>
    </w:p>
    <w:p w:rsidR="00000000" w:rsidRDefault="00281F6A">
      <w:pPr>
        <w:pStyle w:val="ConsPlusTitle"/>
        <w:jc w:val="center"/>
      </w:pPr>
      <w:r>
        <w:t>проявления коррупции, связанным с испол</w:t>
      </w:r>
      <w:r>
        <w:t>ьзованием</w:t>
      </w:r>
    </w:p>
    <w:p w:rsidR="00000000" w:rsidRDefault="00281F6A">
      <w:pPr>
        <w:pStyle w:val="ConsPlusTitle"/>
        <w:jc w:val="center"/>
      </w:pPr>
      <w:r>
        <w:t>цифровых технологий</w:t>
      </w:r>
    </w:p>
    <w:p w:rsidR="00000000" w:rsidRDefault="00281F6A">
      <w:pPr>
        <w:pStyle w:val="ConsPlusNormal"/>
        <w:jc w:val="both"/>
      </w:pPr>
    </w:p>
    <w:p w:rsidR="00000000" w:rsidRDefault="00281F6A">
      <w:pPr>
        <w:pStyle w:val="ConsPlusNormal"/>
        <w:ind w:firstLine="540"/>
        <w:jc w:val="both"/>
      </w:pPr>
      <w:r>
        <w:t>50. Генеральной прокуратуре Российской Федерации до 15 июля 2024 г. представить предложения по совершенствованию правового регулирования вопросов, связанных с выявлением и пресечением преступлений коррупционной направленности</w:t>
      </w:r>
      <w:r>
        <w:t>, предметом которых являются цифровые финансовые активы, иные цифровые права, цифровая валюта, а также с обнаружением, арестом и последующим возвращением потерпевшим и (или) обращением в доход государства цифровых активов, иных цифровых прав, цифровой валю</w:t>
      </w:r>
      <w:r>
        <w:t>ты, полученных (преобразованных в таковые) в результате совершения этих преступлений.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51. Следственному комитету Российской Федерации, Министерству внутренних дел Российской Федерации и Федеральной службе безопасности Российской Федерации ежегодно, до 1 ма</w:t>
      </w:r>
      <w:r>
        <w:t>рта, представлять в Администрацию Президента Российской Федерации сводный аналитический отчет о новых формах проявления коррупции, связанных с использованием цифровых технологий.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52. Министерству цифрового развития, связи и массовых коммуникаций Российской</w:t>
      </w:r>
      <w:r>
        <w:t xml:space="preserve"> Федерации с участием Министерства труда и социальной защиты Российской Федерации: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а) рассмотреть вопрос о создании и внедрении цифровых технологий, позволяющих осуществлять в электронной форме прием сведений о доходах, расходах, об имуществе и обязательст</w:t>
      </w:r>
      <w:r>
        <w:t>вах имущественного характера, автоматическую обработку, анализ таких сведений и их хранение, в том числе централизованное. Доклад о результатах исполнения настоящего подпункта представить до 20 июня 2023 г.;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 xml:space="preserve">б) принять меры по расширению информированности </w:t>
      </w:r>
      <w:r>
        <w:t>граждан о возможности их участия в осуществлении общественного контроля с использованием государственных интернет-ресурсов (www.regulation.gov.ru, www.vashkontrol.ru, www.roi.ru). Доклад о результатах исполнения настоящего подпункта представить до 1 октябр</w:t>
      </w:r>
      <w:r>
        <w:t>я 2024 г.;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в) рассмотреть вопрос о развитии существующих и создании новых интернет-ресурсов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органов, органов госуд</w:t>
      </w:r>
      <w:r>
        <w:t xml:space="preserve">арственной власти субъектов Российской Федерации, органов местного самоуправления, а также за деятельностью </w:t>
      </w:r>
      <w:r>
        <w:lastRenderedPageBreak/>
        <w:t>государственных и муниципальных организаций. Доклад о результатах исполнения настоящего подпункта представить до 20 апреля 2023 г.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 xml:space="preserve">53. Министерству </w:t>
      </w:r>
      <w:r>
        <w:t>финансов Российской Федерации с участием Министерства труда и социальной защиты Российской Федерации, Министерства цифрового развития, связи и массовых коммуникаций Российской Федерации и Центрального банка Российской Федерации: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 xml:space="preserve">а) подготовить предложения </w:t>
      </w:r>
      <w:r>
        <w:t>о порядке осуществления проверки достоверности и полноты сведений о владении цифровыми финансовыми активами, иными цифровыми правами, цифровой валютой. Доклад о результатах исполнения настоящего подпункта представить до 15 ноября 2021 г.;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б) проанализирова</w:t>
      </w:r>
      <w:r>
        <w:t>ть практику применения цифровых технологий при оказании государственных и муниципальных услуг, реализации контрольно-надзорных функций, осуществлении закупок товаров, работ, услуг для обеспечения государственных и муниципальных нужд в целях выявления, мини</w:t>
      </w:r>
      <w:r>
        <w:t>мизации и устранения коррупционных рисков, связанных с применением таких технологий, и подготовить предложения по совершенствованию правового регулирования в этой сфере, а также обзор типовых способов совершения коррупционных правонарушений, связанных с ис</w:t>
      </w:r>
      <w:r>
        <w:t>пользованием цифровых технологий при осуществлении указанных видов деятельности. Доклад о результатах исполнения настоящего подпункта представить до 20 декабря 2022 г.;</w:t>
      </w:r>
    </w:p>
    <w:p w:rsidR="00000000" w:rsidRDefault="00281F6A">
      <w:pPr>
        <w:pStyle w:val="ConsPlusNormal"/>
        <w:spacing w:before="240"/>
        <w:ind w:firstLine="540"/>
        <w:jc w:val="both"/>
      </w:pPr>
      <w:r>
        <w:t>в) проанализировать и обобщить правоприменительную практику, касающуюся представления с</w:t>
      </w:r>
      <w:r>
        <w:t>ведений о владении цифровыми финансовыми активами, иными цифровыми правами, цифровой валютой, осуществления проверки достоверности и полноты таких сведений, а также осуществления контроля за расходами на приобретение цифровых финансовых активов, иных цифро</w:t>
      </w:r>
      <w:r>
        <w:t>вых прав, цифровой валюты, в целях выявления проблем в этой сфере. Доклад о результатах исполнения настоящего подпункта представить до 20 сентября 2023 г.</w:t>
      </w:r>
    </w:p>
    <w:p w:rsidR="00000000" w:rsidRDefault="00281F6A">
      <w:pPr>
        <w:pStyle w:val="ConsPlusNormal"/>
        <w:jc w:val="both"/>
      </w:pPr>
    </w:p>
    <w:p w:rsidR="00000000" w:rsidRDefault="00281F6A">
      <w:pPr>
        <w:pStyle w:val="ConsPlusNormal"/>
        <w:jc w:val="both"/>
      </w:pPr>
    </w:p>
    <w:p w:rsidR="00281F6A" w:rsidRDefault="00281F6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81F6A">
      <w:headerReference w:type="default" r:id="rId31"/>
      <w:footerReference w:type="default" r:id="rId3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F6A" w:rsidRDefault="00281F6A">
      <w:pPr>
        <w:spacing w:after="0" w:line="240" w:lineRule="auto"/>
      </w:pPr>
      <w:r>
        <w:separator/>
      </w:r>
    </w:p>
  </w:endnote>
  <w:endnote w:type="continuationSeparator" w:id="1">
    <w:p w:rsidR="00281F6A" w:rsidRDefault="00281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81F6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00000" w:rsidRPr="00281F6A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81F6A" w:rsidRDefault="00281F6A">
          <w:pPr>
            <w:pStyle w:val="ConsPlusNormal"/>
            <w:rPr>
              <w:rFonts w:ascii="Tahoma" w:eastAsiaTheme="minorEastAsia" w:hAnsi="Tahoma" w:cs="Tahoma"/>
              <w:b/>
              <w:bCs/>
              <w:color w:val="F58220"/>
              <w:sz w:val="28"/>
              <w:szCs w:val="28"/>
            </w:rPr>
          </w:pPr>
          <w:r w:rsidRPr="00281F6A">
            <w:rPr>
              <w:rFonts w:ascii="Tahoma" w:eastAsiaTheme="minorEastAsi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281F6A">
            <w:rPr>
              <w:rFonts w:ascii="Tahoma" w:eastAsiaTheme="minorEastAsi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81F6A" w:rsidRDefault="00281F6A">
          <w:pPr>
            <w:pStyle w:val="ConsPlusNormal"/>
            <w:jc w:val="center"/>
            <w:rPr>
              <w:rFonts w:ascii="Tahoma" w:eastAsiaTheme="minorEastAsia" w:hAnsi="Tahoma" w:cs="Tahoma"/>
              <w:b/>
              <w:bCs/>
              <w:sz w:val="20"/>
              <w:szCs w:val="20"/>
            </w:rPr>
          </w:pPr>
          <w:hyperlink r:id="rId1" w:history="1">
            <w:r w:rsidRPr="00281F6A">
              <w:rPr>
                <w:rFonts w:ascii="Tahoma" w:eastAsiaTheme="minorEastAsi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81F6A" w:rsidRDefault="00281F6A">
          <w:pPr>
            <w:pStyle w:val="ConsPlusNormal"/>
            <w:jc w:val="right"/>
            <w:rPr>
              <w:rFonts w:ascii="Tahoma" w:eastAsiaTheme="minorEastAsia" w:hAnsi="Tahoma" w:cs="Tahoma"/>
              <w:sz w:val="20"/>
              <w:szCs w:val="20"/>
            </w:rPr>
          </w:pPr>
          <w:r w:rsidRPr="00281F6A">
            <w:rPr>
              <w:rFonts w:ascii="Tahoma" w:eastAsiaTheme="minorEastAsia" w:hAnsi="Tahoma" w:cs="Tahoma"/>
              <w:sz w:val="20"/>
              <w:szCs w:val="20"/>
            </w:rPr>
            <w:t xml:space="preserve">Страница </w:t>
          </w:r>
          <w:r w:rsidRPr="00281F6A">
            <w:rPr>
              <w:rFonts w:ascii="Tahoma" w:eastAsiaTheme="minorEastAsia" w:hAnsi="Tahoma" w:cs="Tahoma"/>
              <w:sz w:val="20"/>
              <w:szCs w:val="20"/>
            </w:rPr>
            <w:fldChar w:fldCharType="begin"/>
          </w:r>
          <w:r w:rsidRPr="00281F6A">
            <w:rPr>
              <w:rFonts w:ascii="Tahoma" w:eastAsiaTheme="minorEastAsia" w:hAnsi="Tahoma" w:cs="Tahoma"/>
              <w:sz w:val="20"/>
              <w:szCs w:val="20"/>
            </w:rPr>
            <w:instrText>\PAGE</w:instrText>
          </w:r>
          <w:r w:rsidR="00E80E84" w:rsidRPr="00281F6A">
            <w:rPr>
              <w:rFonts w:ascii="Tahoma" w:eastAsiaTheme="minorEastAsia" w:hAnsi="Tahoma" w:cs="Tahoma"/>
              <w:sz w:val="20"/>
              <w:szCs w:val="20"/>
            </w:rPr>
            <w:fldChar w:fldCharType="separate"/>
          </w:r>
          <w:r w:rsidR="00E80E84" w:rsidRPr="00281F6A">
            <w:rPr>
              <w:rFonts w:ascii="Tahoma" w:eastAsiaTheme="minorEastAsia" w:hAnsi="Tahoma" w:cs="Tahoma"/>
              <w:noProof/>
              <w:sz w:val="20"/>
              <w:szCs w:val="20"/>
            </w:rPr>
            <w:t>26</w:t>
          </w:r>
          <w:r w:rsidRPr="00281F6A">
            <w:rPr>
              <w:rFonts w:ascii="Tahoma" w:eastAsiaTheme="minorEastAsia" w:hAnsi="Tahoma" w:cs="Tahoma"/>
              <w:sz w:val="20"/>
              <w:szCs w:val="20"/>
            </w:rPr>
            <w:fldChar w:fldCharType="end"/>
          </w:r>
          <w:r w:rsidRPr="00281F6A">
            <w:rPr>
              <w:rFonts w:ascii="Tahoma" w:eastAsiaTheme="minorEastAsia" w:hAnsi="Tahoma" w:cs="Tahoma"/>
              <w:sz w:val="20"/>
              <w:szCs w:val="20"/>
            </w:rPr>
            <w:t xml:space="preserve"> из </w:t>
          </w:r>
          <w:r w:rsidRPr="00281F6A">
            <w:rPr>
              <w:rFonts w:ascii="Tahoma" w:eastAsiaTheme="minorEastAsia" w:hAnsi="Tahoma" w:cs="Tahoma"/>
              <w:sz w:val="20"/>
              <w:szCs w:val="20"/>
            </w:rPr>
            <w:fldChar w:fldCharType="begin"/>
          </w:r>
          <w:r w:rsidRPr="00281F6A">
            <w:rPr>
              <w:rFonts w:ascii="Tahoma" w:eastAsiaTheme="minorEastAsia" w:hAnsi="Tahoma" w:cs="Tahoma"/>
              <w:sz w:val="20"/>
              <w:szCs w:val="20"/>
            </w:rPr>
            <w:instrText>\NUMPAGES</w:instrText>
          </w:r>
          <w:r w:rsidR="00E80E84" w:rsidRPr="00281F6A">
            <w:rPr>
              <w:rFonts w:ascii="Tahoma" w:eastAsiaTheme="minorEastAsia" w:hAnsi="Tahoma" w:cs="Tahoma"/>
              <w:sz w:val="20"/>
              <w:szCs w:val="20"/>
            </w:rPr>
            <w:fldChar w:fldCharType="separate"/>
          </w:r>
          <w:r w:rsidR="00E80E84" w:rsidRPr="00281F6A">
            <w:rPr>
              <w:rFonts w:ascii="Tahoma" w:eastAsiaTheme="minorEastAsia" w:hAnsi="Tahoma" w:cs="Tahoma"/>
              <w:noProof/>
              <w:sz w:val="20"/>
              <w:szCs w:val="20"/>
            </w:rPr>
            <w:t>26</w:t>
          </w:r>
          <w:r w:rsidRPr="00281F6A">
            <w:rPr>
              <w:rFonts w:ascii="Tahoma" w:eastAsiaTheme="minorEastAsi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281F6A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F6A" w:rsidRDefault="00281F6A">
      <w:pPr>
        <w:spacing w:after="0" w:line="240" w:lineRule="auto"/>
      </w:pPr>
      <w:r>
        <w:separator/>
      </w:r>
    </w:p>
  </w:footnote>
  <w:footnote w:type="continuationSeparator" w:id="1">
    <w:p w:rsidR="00281F6A" w:rsidRDefault="00281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00000" w:rsidRPr="00281F6A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81F6A" w:rsidRDefault="00281F6A">
          <w:pPr>
            <w:pStyle w:val="ConsPlusNormal"/>
            <w:rPr>
              <w:rFonts w:ascii="Tahoma" w:eastAsiaTheme="minorEastAsia" w:hAnsi="Tahoma" w:cs="Tahoma"/>
              <w:sz w:val="16"/>
              <w:szCs w:val="16"/>
            </w:rPr>
          </w:pPr>
          <w:r w:rsidRPr="00281F6A">
            <w:rPr>
              <w:rFonts w:ascii="Tahoma" w:eastAsiaTheme="minorEastAsia" w:hAnsi="Tahoma" w:cs="Tahoma"/>
              <w:sz w:val="16"/>
              <w:szCs w:val="16"/>
            </w:rPr>
            <w:t>Указ Президента РФ от 16.08.2021 N 478</w:t>
          </w:r>
          <w:r w:rsidRPr="00281F6A">
            <w:rPr>
              <w:rFonts w:ascii="Tahoma" w:eastAsiaTheme="minorEastAsia" w:hAnsi="Tahoma" w:cs="Tahoma"/>
              <w:sz w:val="16"/>
              <w:szCs w:val="16"/>
            </w:rPr>
            <w:br/>
            <w:t>"О Национальном плане противодействия коррупции на 2021 - 2024 годы"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281F6A" w:rsidRDefault="00281F6A">
          <w:pPr>
            <w:pStyle w:val="ConsPlusNormal"/>
            <w:jc w:val="right"/>
            <w:rPr>
              <w:rFonts w:ascii="Tahoma" w:eastAsiaTheme="minorEastAsia" w:hAnsi="Tahoma" w:cs="Tahoma"/>
              <w:sz w:val="16"/>
              <w:szCs w:val="16"/>
            </w:rPr>
          </w:pPr>
          <w:r w:rsidRPr="00281F6A">
            <w:rPr>
              <w:rFonts w:ascii="Tahoma" w:eastAsiaTheme="minorEastAsi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281F6A">
              <w:rPr>
                <w:rFonts w:ascii="Tahoma" w:eastAsiaTheme="minorEastAsi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281F6A">
            <w:rPr>
              <w:rFonts w:ascii="Tahoma" w:eastAsiaTheme="minorEastAsia" w:hAnsi="Tahoma" w:cs="Tahoma"/>
              <w:sz w:val="18"/>
              <w:szCs w:val="18"/>
            </w:rPr>
            <w:br/>
          </w:r>
          <w:r w:rsidRPr="00281F6A">
            <w:rPr>
              <w:rFonts w:ascii="Tahoma" w:eastAsiaTheme="minorEastAsia" w:hAnsi="Tahoma" w:cs="Tahoma"/>
              <w:sz w:val="16"/>
              <w:szCs w:val="16"/>
            </w:rPr>
            <w:t>Дата сохранения: 26.10.2022</w:t>
          </w:r>
        </w:p>
      </w:tc>
    </w:tr>
  </w:tbl>
  <w:p w:rsidR="00000000" w:rsidRDefault="00281F6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281F6A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2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7C13"/>
    <w:rsid w:val="00281F6A"/>
    <w:rsid w:val="00DE7C13"/>
    <w:rsid w:val="00E80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427418&amp;date=26.10.2022&amp;dst=1906&amp;field=134" TargetMode="External"/><Relationship Id="rId18" Type="http://schemas.openxmlformats.org/officeDocument/2006/relationships/hyperlink" Target="https://login.consultant.ru/link/?req=doc&amp;base=LAW&amp;n=427418&amp;date=26.10.2022&amp;dst=101897&amp;field=134" TargetMode="External"/><Relationship Id="rId26" Type="http://schemas.openxmlformats.org/officeDocument/2006/relationships/hyperlink" Target="https://login.consultant.ru/link/?req=doc&amp;base=LAW&amp;n=428179&amp;date=26.10.2022&amp;dst=100052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27418&amp;date=26.10.2022&amp;dst=2097&amp;field=134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428388&amp;date=26.10.2022" TargetMode="External"/><Relationship Id="rId17" Type="http://schemas.openxmlformats.org/officeDocument/2006/relationships/hyperlink" Target="https://login.consultant.ru/link/?req=doc&amp;base=LAW&amp;n=427418&amp;date=26.10.2022&amp;dst=101269&amp;field=134" TargetMode="External"/><Relationship Id="rId25" Type="http://schemas.openxmlformats.org/officeDocument/2006/relationships/hyperlink" Target="https://login.consultant.ru/link/?req=doc&amp;base=LAW&amp;n=428388&amp;date=26.10.2022&amp;dst=29&amp;field=134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13528&amp;date=26.10.2022" TargetMode="External"/><Relationship Id="rId20" Type="http://schemas.openxmlformats.org/officeDocument/2006/relationships/hyperlink" Target="https://login.consultant.ru/link/?req=doc&amp;base=LAW&amp;n=427418&amp;date=26.10.2022&amp;dst=2032&amp;field=134" TargetMode="External"/><Relationship Id="rId29" Type="http://schemas.openxmlformats.org/officeDocument/2006/relationships/hyperlink" Target="https://login.consultant.ru/link/?req=doc&amp;base=LAW&amp;n=407618&amp;date=26.10.2022&amp;dst=100010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187457&amp;date=26.10.2022&amp;dst=100052&amp;field=134" TargetMode="External"/><Relationship Id="rId24" Type="http://schemas.openxmlformats.org/officeDocument/2006/relationships/hyperlink" Target="https://login.consultant.ru/link/?req=doc&amp;base=LAW&amp;n=428388&amp;date=26.10.2022&amp;dst=29&amp;field=134" TargetMode="External"/><Relationship Id="rId32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20517&amp;date=26.10.2022&amp;dst=14&amp;field=134" TargetMode="External"/><Relationship Id="rId23" Type="http://schemas.openxmlformats.org/officeDocument/2006/relationships/hyperlink" Target="https://login.consultant.ru/link/?req=doc&amp;base=LAW&amp;n=428388&amp;date=26.10.2022&amp;dst=28&amp;field=134" TargetMode="External"/><Relationship Id="rId28" Type="http://schemas.openxmlformats.org/officeDocument/2006/relationships/hyperlink" Target="https://login.consultant.ru/link/?req=doc&amp;base=LAW&amp;n=426340&amp;date=26.10.2022&amp;dst=100006&amp;field=134" TargetMode="External"/><Relationship Id="rId10" Type="http://schemas.openxmlformats.org/officeDocument/2006/relationships/hyperlink" Target="https://login.consultant.ru/link/?req=doc&amp;base=LAW&amp;n=301352&amp;date=26.10.2022&amp;dst=100023&amp;field=134" TargetMode="External"/><Relationship Id="rId19" Type="http://schemas.openxmlformats.org/officeDocument/2006/relationships/hyperlink" Target="https://login.consultant.ru/link/?req=doc&amp;base=LAW&amp;n=427418&amp;date=26.10.2022&amp;dst=2023&amp;field=134" TargetMode="External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28388&amp;date=26.10.2022&amp;dst=100039&amp;field=134" TargetMode="External"/><Relationship Id="rId14" Type="http://schemas.openxmlformats.org/officeDocument/2006/relationships/hyperlink" Target="https://login.consultant.ru/link/?req=doc&amp;base=LAW&amp;n=428388&amp;date=26.10.2022" TargetMode="External"/><Relationship Id="rId22" Type="http://schemas.openxmlformats.org/officeDocument/2006/relationships/hyperlink" Target="https://login.consultant.ru/link/?req=doc&amp;base=LAW&amp;n=358026&amp;date=26.10.2022" TargetMode="External"/><Relationship Id="rId27" Type="http://schemas.openxmlformats.org/officeDocument/2006/relationships/hyperlink" Target="https://login.consultant.ru/link/?req=doc&amp;base=LAW&amp;n=428179&amp;date=26.10.2022&amp;dst=100154&amp;field=134" TargetMode="External"/><Relationship Id="rId30" Type="http://schemas.openxmlformats.org/officeDocument/2006/relationships/hyperlink" Target="https://login.consultant.ru/link/?req=doc&amp;base=LAW&amp;n=121140&amp;date=26.10.202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11357</Words>
  <Characters>64741</Characters>
  <Application>Microsoft Office Word</Application>
  <DocSecurity>2</DocSecurity>
  <Lines>539</Lines>
  <Paragraphs>151</Paragraphs>
  <ScaleCrop>false</ScaleCrop>
  <Company>КонсультантПлюс Версия 4022.00.09</Company>
  <LinksUpToDate>false</LinksUpToDate>
  <CharactersWithSpaces>75947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16.08.2021 N 478"О Национальном плане противодействия коррупции на 2021 - 2024 годы"</dc:title>
  <dc:creator>ZP-Vetlab</dc:creator>
  <cp:lastModifiedBy>ZP-Vetlab</cp:lastModifiedBy>
  <cp:revision>2</cp:revision>
  <dcterms:created xsi:type="dcterms:W3CDTF">2022-10-26T05:42:00Z</dcterms:created>
  <dcterms:modified xsi:type="dcterms:W3CDTF">2022-10-26T05:42:00Z</dcterms:modified>
</cp:coreProperties>
</file>